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FF" w:rsidRDefault="00545DFF" w:rsidP="00545DFF"/>
    <w:tbl>
      <w:tblPr>
        <w:tblW w:w="8841" w:type="dxa"/>
        <w:jc w:val="center"/>
        <w:tblCellSpacing w:w="0" w:type="dxa"/>
        <w:tblBorders>
          <w:top w:val="single" w:sz="8" w:space="0" w:color="808080"/>
          <w:left w:val="single" w:sz="8" w:space="0" w:color="808080"/>
          <w:bottom w:val="single" w:sz="8" w:space="0" w:color="808080"/>
          <w:right w:val="single" w:sz="8" w:space="0" w:color="808080"/>
        </w:tblBorders>
        <w:tblCellMar>
          <w:left w:w="0" w:type="dxa"/>
          <w:right w:w="0" w:type="dxa"/>
        </w:tblCellMar>
        <w:tblLook w:val="04A0" w:firstRow="1" w:lastRow="0" w:firstColumn="1" w:lastColumn="0" w:noHBand="0" w:noVBand="1"/>
      </w:tblPr>
      <w:tblGrid>
        <w:gridCol w:w="9026"/>
      </w:tblGrid>
      <w:tr w:rsidR="00545DFF" w:rsidTr="00545DFF">
        <w:trPr>
          <w:tblCellSpacing w:w="0" w:type="dxa"/>
          <w:jc w:val="center"/>
        </w:trPr>
        <w:tc>
          <w:tcPr>
            <w:tcW w:w="0" w:type="auto"/>
            <w:tcBorders>
              <w:top w:val="nil"/>
              <w:left w:val="nil"/>
              <w:bottom w:val="nil"/>
              <w:right w:val="nil"/>
            </w:tcBorders>
            <w:vAlign w:val="center"/>
          </w:tcPr>
          <w:p w:rsidR="00545DFF" w:rsidRDefault="00545DFF">
            <w:r>
              <w:rPr>
                <w:rFonts w:ascii="Arial" w:hAnsi="Arial" w:cs="Arial"/>
                <w:noProof/>
                <w:color w:val="000000"/>
                <w:sz w:val="20"/>
                <w:szCs w:val="20"/>
              </w:rPr>
              <w:drawing>
                <wp:inline distT="0" distB="0" distL="0" distR="0">
                  <wp:extent cx="5591175" cy="1428750"/>
                  <wp:effectExtent l="0" t="0" r="9525" b="0"/>
                  <wp:docPr id="13" name="Afbeelding 13" descr="cid:image003.jpg@01D60DA0.28A5E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jpg@01D60DA0.28A5EE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91175" cy="14287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4995"/>
              <w:gridCol w:w="3675"/>
            </w:tblGrid>
            <w:tr w:rsidR="00545DFF">
              <w:trPr>
                <w:trHeight w:val="80"/>
                <w:tblCellSpacing w:w="0" w:type="dxa"/>
              </w:trPr>
              <w:tc>
                <w:tcPr>
                  <w:tcW w:w="4995" w:type="dxa"/>
                  <w:tcMar>
                    <w:top w:w="0" w:type="dxa"/>
                    <w:left w:w="150" w:type="dxa"/>
                    <w:bottom w:w="0" w:type="dxa"/>
                    <w:right w:w="0" w:type="dxa"/>
                  </w:tcMar>
                  <w:vAlign w:val="center"/>
                </w:tcPr>
                <w:p w:rsidR="00545DFF" w:rsidRDefault="00545DFF">
                  <w:pPr>
                    <w:rPr>
                      <w:rFonts w:ascii="Arial" w:hAnsi="Arial" w:cs="Arial"/>
                      <w:color w:val="3E353A"/>
                      <w:sz w:val="20"/>
                      <w:szCs w:val="20"/>
                    </w:rPr>
                  </w:pPr>
                </w:p>
                <w:p w:rsidR="00545DFF" w:rsidRDefault="00545DFF">
                  <w:pPr>
                    <w:rPr>
                      <w:sz w:val="20"/>
                      <w:szCs w:val="20"/>
                    </w:rPr>
                  </w:pPr>
                  <w:r>
                    <w:rPr>
                      <w:rFonts w:ascii="Arial" w:hAnsi="Arial" w:cs="Arial"/>
                      <w:color w:val="3E353A"/>
                      <w:sz w:val="20"/>
                      <w:szCs w:val="20"/>
                    </w:rPr>
                    <w:t>In deze nieuwsbrief de volgende onderwerpen:</w:t>
                  </w:r>
                </w:p>
              </w:tc>
              <w:tc>
                <w:tcPr>
                  <w:tcW w:w="3675" w:type="dxa"/>
                  <w:hideMark/>
                </w:tcPr>
                <w:p w:rsidR="00545DFF" w:rsidRDefault="00545DFF">
                  <w:pPr>
                    <w:jc w:val="right"/>
                    <w:rPr>
                      <w:sz w:val="20"/>
                      <w:szCs w:val="20"/>
                    </w:rPr>
                  </w:pPr>
                  <w:r>
                    <w:rPr>
                      <w:rFonts w:ascii="Arial" w:hAnsi="Arial" w:cs="Arial"/>
                      <w:b/>
                      <w:bCs/>
                      <w:color w:val="3E353A"/>
                      <w:sz w:val="27"/>
                      <w:szCs w:val="27"/>
                    </w:rPr>
                    <w:t>december 2020</w:t>
                  </w:r>
                </w:p>
              </w:tc>
            </w:tr>
          </w:tbl>
          <w:p w:rsidR="00545DFF" w:rsidRDefault="00545DFF">
            <w:pPr>
              <w:rPr>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5040"/>
              <w:gridCol w:w="3986"/>
            </w:tblGrid>
            <w:tr w:rsidR="00545DFF">
              <w:trPr>
                <w:tblCellSpacing w:w="0" w:type="dxa"/>
                <w:hidden/>
              </w:trPr>
              <w:tc>
                <w:tcPr>
                  <w:tcW w:w="5040" w:type="dxa"/>
                  <w:vAlign w:val="center"/>
                  <w:hideMark/>
                </w:tcPr>
                <w:p w:rsidR="00545DFF" w:rsidRDefault="00545DFF">
                  <w:pPr>
                    <w:rPr>
                      <w:vanish/>
                      <w:sz w:val="20"/>
                      <w:szCs w:val="20"/>
                    </w:rPr>
                  </w:pPr>
                </w:p>
              </w:tc>
              <w:tc>
                <w:tcPr>
                  <w:tcW w:w="0" w:type="auto"/>
                  <w:tcMar>
                    <w:top w:w="0" w:type="dxa"/>
                    <w:left w:w="0" w:type="dxa"/>
                    <w:bottom w:w="0" w:type="dxa"/>
                    <w:right w:w="150" w:type="dxa"/>
                  </w:tcMar>
                  <w:vAlign w:val="center"/>
                  <w:hideMark/>
                </w:tcPr>
                <w:p w:rsidR="00545DFF" w:rsidRDefault="00545DFF">
                  <w:pPr>
                    <w:rPr>
                      <w:rFonts w:eastAsia="Times New Roman"/>
                      <w:sz w:val="20"/>
                      <w:szCs w:val="20"/>
                    </w:rPr>
                  </w:pPr>
                </w:p>
              </w:tc>
            </w:tr>
          </w:tbl>
          <w:p w:rsidR="00545DFF" w:rsidRDefault="00545DFF">
            <w:pPr>
              <w:rPr>
                <w:vanish/>
                <w:sz w:val="20"/>
                <w:szCs w:val="20"/>
              </w:rPr>
            </w:pPr>
          </w:p>
          <w:tbl>
            <w:tblPr>
              <w:tblW w:w="4981" w:type="pct"/>
              <w:tblCellSpacing w:w="0" w:type="dxa"/>
              <w:shd w:val="clear" w:color="auto" w:fill="8CB6B4"/>
              <w:tblCellMar>
                <w:left w:w="0" w:type="dxa"/>
                <w:right w:w="0" w:type="dxa"/>
              </w:tblCellMar>
              <w:tblLook w:val="04A0" w:firstRow="1" w:lastRow="0" w:firstColumn="1" w:lastColumn="0" w:noHBand="0" w:noVBand="1"/>
            </w:tblPr>
            <w:tblGrid>
              <w:gridCol w:w="8992"/>
            </w:tblGrid>
            <w:tr w:rsidR="00545DFF">
              <w:trPr>
                <w:trHeight w:val="357"/>
                <w:tblCellSpacing w:w="0" w:type="dxa"/>
                <w:hidden/>
              </w:trPr>
              <w:tc>
                <w:tcPr>
                  <w:tcW w:w="0" w:type="auto"/>
                  <w:shd w:val="clear" w:color="auto" w:fill="8CB6B4"/>
                  <w:tcMar>
                    <w:top w:w="0" w:type="dxa"/>
                    <w:left w:w="150" w:type="dxa"/>
                    <w:bottom w:w="0" w:type="dxa"/>
                    <w:right w:w="150" w:type="dxa"/>
                  </w:tcMar>
                  <w:vAlign w:val="center"/>
                  <w:hideMark/>
                </w:tcPr>
                <w:p w:rsidR="00545DFF" w:rsidRDefault="00545DFF">
                  <w:pPr>
                    <w:rPr>
                      <w:vanish/>
                      <w:sz w:val="20"/>
                      <w:szCs w:val="20"/>
                    </w:rPr>
                  </w:pPr>
                </w:p>
              </w:tc>
            </w:tr>
            <w:tr w:rsidR="00545DFF">
              <w:trPr>
                <w:trHeight w:val="357"/>
                <w:tblCellSpacing w:w="0" w:type="dxa"/>
              </w:trPr>
              <w:tc>
                <w:tcPr>
                  <w:tcW w:w="0" w:type="auto"/>
                  <w:shd w:val="clear" w:color="auto" w:fill="8CB6B4"/>
                  <w:tcMar>
                    <w:top w:w="0" w:type="dxa"/>
                    <w:left w:w="150" w:type="dxa"/>
                    <w:bottom w:w="0" w:type="dxa"/>
                    <w:right w:w="150" w:type="dxa"/>
                  </w:tcMar>
                  <w:vAlign w:val="center"/>
                  <w:hideMark/>
                </w:tcPr>
                <w:p w:rsidR="00545DFF" w:rsidRDefault="00545DFF" w:rsidP="00AC6468">
                  <w:pPr>
                    <w:pStyle w:val="Kop1"/>
                    <w:numPr>
                      <w:ilvl w:val="0"/>
                      <w:numId w:val="1"/>
                    </w:numPr>
                    <w:spacing w:before="0" w:beforeAutospacing="0" w:after="75" w:afterAutospacing="0"/>
                    <w:rPr>
                      <w:rFonts w:ascii="Arial" w:eastAsia="Times New Roman" w:hAnsi="Arial" w:cs="Arial"/>
                      <w:color w:val="3A2035"/>
                      <w:sz w:val="20"/>
                      <w:szCs w:val="20"/>
                      <w:u w:val="single"/>
                    </w:rPr>
                  </w:pPr>
                  <w:hyperlink w:anchor="553" w:history="1">
                    <w:r>
                      <w:rPr>
                        <w:rStyle w:val="Hyperlink"/>
                        <w:rFonts w:eastAsia="Times New Roman"/>
                        <w:color w:val="3A2035"/>
                        <w:sz w:val="20"/>
                        <w:szCs w:val="20"/>
                      </w:rPr>
                      <w:t>Per 1 december 2020 is het NWB geometrisch gecorrigeerd</w:t>
                    </w:r>
                  </w:hyperlink>
                </w:p>
              </w:tc>
            </w:tr>
            <w:tr w:rsidR="00545DFF">
              <w:trPr>
                <w:trHeight w:val="357"/>
                <w:tblCellSpacing w:w="0" w:type="dxa"/>
              </w:trPr>
              <w:tc>
                <w:tcPr>
                  <w:tcW w:w="0" w:type="auto"/>
                  <w:shd w:val="clear" w:color="auto" w:fill="8CB6B4"/>
                  <w:tcMar>
                    <w:top w:w="0" w:type="dxa"/>
                    <w:left w:w="150" w:type="dxa"/>
                    <w:bottom w:w="0" w:type="dxa"/>
                    <w:right w:w="150" w:type="dxa"/>
                  </w:tcMar>
                  <w:vAlign w:val="center"/>
                  <w:hideMark/>
                </w:tcPr>
                <w:p w:rsidR="00545DFF" w:rsidRDefault="00545DFF" w:rsidP="00AC6468">
                  <w:pPr>
                    <w:pStyle w:val="Lijstalinea"/>
                    <w:numPr>
                      <w:ilvl w:val="0"/>
                      <w:numId w:val="1"/>
                    </w:numPr>
                    <w:rPr>
                      <w:rFonts w:ascii="Arial" w:hAnsi="Arial" w:cs="Arial"/>
                      <w:b/>
                      <w:bCs/>
                      <w:color w:val="3A2035"/>
                      <w:sz w:val="20"/>
                      <w:szCs w:val="20"/>
                      <w:u w:val="single"/>
                    </w:rPr>
                  </w:pPr>
                  <w:hyperlink w:anchor="554" w:history="1">
                    <w:r>
                      <w:rPr>
                        <w:rStyle w:val="Hyperlink"/>
                        <w:b/>
                        <w:bCs/>
                        <w:color w:val="3A2035"/>
                      </w:rPr>
                      <w:t>Fietspaden toegevoegd aan het NWB</w:t>
                    </w:r>
                  </w:hyperlink>
                </w:p>
              </w:tc>
            </w:tr>
            <w:tr w:rsidR="00545DFF">
              <w:trPr>
                <w:trHeight w:val="357"/>
                <w:tblCellSpacing w:w="0" w:type="dxa"/>
              </w:trPr>
              <w:tc>
                <w:tcPr>
                  <w:tcW w:w="0" w:type="auto"/>
                  <w:shd w:val="clear" w:color="auto" w:fill="8CB6B4"/>
                  <w:tcMar>
                    <w:top w:w="0" w:type="dxa"/>
                    <w:left w:w="150" w:type="dxa"/>
                    <w:bottom w:w="0" w:type="dxa"/>
                    <w:right w:w="150" w:type="dxa"/>
                  </w:tcMar>
                  <w:vAlign w:val="center"/>
                  <w:hideMark/>
                </w:tcPr>
                <w:p w:rsidR="00545DFF" w:rsidRDefault="00545DFF" w:rsidP="00AC6468">
                  <w:pPr>
                    <w:pStyle w:val="Lijstalinea"/>
                    <w:numPr>
                      <w:ilvl w:val="0"/>
                      <w:numId w:val="1"/>
                    </w:numPr>
                    <w:rPr>
                      <w:rFonts w:ascii="Arial" w:eastAsia="Times New Roman" w:hAnsi="Arial" w:cs="Arial"/>
                      <w:b/>
                      <w:bCs/>
                      <w:color w:val="3A2035"/>
                      <w:u w:val="single"/>
                    </w:rPr>
                  </w:pPr>
                  <w:hyperlink w:anchor="555" w:history="1">
                    <w:r>
                      <w:rPr>
                        <w:rStyle w:val="Hyperlink"/>
                        <w:b/>
                        <w:bCs/>
                        <w:color w:val="3A2035"/>
                      </w:rPr>
                      <w:t xml:space="preserve">3D informatie toegevoegd aan het NWB  </w:t>
                    </w:r>
                  </w:hyperlink>
                </w:p>
              </w:tc>
            </w:tr>
            <w:tr w:rsidR="00545DFF">
              <w:trPr>
                <w:trHeight w:val="357"/>
                <w:tblCellSpacing w:w="0" w:type="dxa"/>
              </w:trPr>
              <w:tc>
                <w:tcPr>
                  <w:tcW w:w="0" w:type="auto"/>
                  <w:shd w:val="clear" w:color="auto" w:fill="8CB6B4"/>
                  <w:tcMar>
                    <w:top w:w="0" w:type="dxa"/>
                    <w:left w:w="150" w:type="dxa"/>
                    <w:bottom w:w="0" w:type="dxa"/>
                    <w:right w:w="150" w:type="dxa"/>
                  </w:tcMar>
                  <w:vAlign w:val="center"/>
                  <w:hideMark/>
                </w:tcPr>
                <w:p w:rsidR="00545DFF" w:rsidRDefault="00545DFF" w:rsidP="00AC6468">
                  <w:pPr>
                    <w:pStyle w:val="Lijstalinea"/>
                    <w:numPr>
                      <w:ilvl w:val="0"/>
                      <w:numId w:val="1"/>
                    </w:numPr>
                    <w:rPr>
                      <w:rFonts w:ascii="Arial" w:hAnsi="Arial" w:cs="Arial"/>
                      <w:b/>
                      <w:bCs/>
                      <w:color w:val="3A2035"/>
                      <w:u w:val="single"/>
                      <w:lang w:val="en-US"/>
                    </w:rPr>
                  </w:pPr>
                  <w:hyperlink w:anchor="_Verkeersborden_nu_compleet" w:history="1">
                    <w:proofErr w:type="spellStart"/>
                    <w:r>
                      <w:rPr>
                        <w:rStyle w:val="Hyperlink"/>
                        <w:b/>
                        <w:bCs/>
                        <w:color w:val="3A2035"/>
                        <w:lang w:val="en-US"/>
                      </w:rPr>
                      <w:t>Verkeersborden</w:t>
                    </w:r>
                    <w:proofErr w:type="spellEnd"/>
                    <w:r>
                      <w:rPr>
                        <w:rStyle w:val="Hyperlink"/>
                        <w:b/>
                        <w:bCs/>
                        <w:color w:val="3A2035"/>
                        <w:lang w:val="en-US"/>
                      </w:rPr>
                      <w:t xml:space="preserve"> nu </w:t>
                    </w:r>
                    <w:proofErr w:type="spellStart"/>
                    <w:r>
                      <w:rPr>
                        <w:rStyle w:val="Hyperlink"/>
                        <w:b/>
                        <w:bCs/>
                        <w:color w:val="3A2035"/>
                        <w:lang w:val="en-US"/>
                      </w:rPr>
                      <w:t>compleet</w:t>
                    </w:r>
                    <w:proofErr w:type="spellEnd"/>
                    <w:r>
                      <w:rPr>
                        <w:rStyle w:val="Hyperlink"/>
                        <w:b/>
                        <w:bCs/>
                        <w:color w:val="3A2035"/>
                        <w:lang w:val="en-US"/>
                      </w:rPr>
                      <w:t xml:space="preserve"> </w:t>
                    </w:r>
                  </w:hyperlink>
                </w:p>
              </w:tc>
            </w:tr>
            <w:tr w:rsidR="00545DFF">
              <w:trPr>
                <w:trHeight w:val="357"/>
                <w:tblCellSpacing w:w="0" w:type="dxa"/>
              </w:trPr>
              <w:tc>
                <w:tcPr>
                  <w:tcW w:w="0" w:type="auto"/>
                  <w:shd w:val="clear" w:color="auto" w:fill="8CB6B4"/>
                  <w:tcMar>
                    <w:top w:w="0" w:type="dxa"/>
                    <w:left w:w="150" w:type="dxa"/>
                    <w:bottom w:w="0" w:type="dxa"/>
                    <w:right w:w="150" w:type="dxa"/>
                  </w:tcMar>
                  <w:vAlign w:val="center"/>
                  <w:hideMark/>
                </w:tcPr>
                <w:p w:rsidR="00545DFF" w:rsidRDefault="00545DFF" w:rsidP="00AC6468">
                  <w:pPr>
                    <w:pStyle w:val="Lijstalinea"/>
                    <w:numPr>
                      <w:ilvl w:val="0"/>
                      <w:numId w:val="1"/>
                    </w:numPr>
                    <w:rPr>
                      <w:rStyle w:val="Hyperlink"/>
                      <w:color w:val="3A2035"/>
                      <w:sz w:val="24"/>
                      <w:szCs w:val="24"/>
                    </w:rPr>
                  </w:pPr>
                  <w:hyperlink w:anchor="b557" w:history="1">
                    <w:r>
                      <w:rPr>
                        <w:rStyle w:val="Hyperlink"/>
                        <w:b/>
                        <w:bCs/>
                        <w:color w:val="3A2035"/>
                      </w:rPr>
                      <w:t>Data van maximumsnelheden in het NWB</w:t>
                    </w:r>
                  </w:hyperlink>
                </w:p>
              </w:tc>
            </w:tr>
            <w:tr w:rsidR="00545DFF">
              <w:trPr>
                <w:trHeight w:val="357"/>
                <w:tblCellSpacing w:w="0" w:type="dxa"/>
              </w:trPr>
              <w:tc>
                <w:tcPr>
                  <w:tcW w:w="0" w:type="auto"/>
                  <w:shd w:val="clear" w:color="auto" w:fill="8CB6B4"/>
                  <w:tcMar>
                    <w:top w:w="0" w:type="dxa"/>
                    <w:left w:w="150" w:type="dxa"/>
                    <w:bottom w:w="0" w:type="dxa"/>
                    <w:right w:w="150" w:type="dxa"/>
                  </w:tcMar>
                  <w:vAlign w:val="center"/>
                  <w:hideMark/>
                </w:tcPr>
                <w:p w:rsidR="00545DFF" w:rsidRDefault="00545DFF" w:rsidP="00AC6468">
                  <w:pPr>
                    <w:pStyle w:val="Lijstalinea"/>
                    <w:numPr>
                      <w:ilvl w:val="0"/>
                      <w:numId w:val="1"/>
                    </w:numPr>
                    <w:rPr>
                      <w:rFonts w:ascii="Times New Roman" w:hAnsi="Times New Roman" w:cs="Times New Roman"/>
                      <w:b/>
                      <w:bCs/>
                      <w:sz w:val="20"/>
                      <w:szCs w:val="20"/>
                      <w:lang w:val="en-US"/>
                    </w:rPr>
                  </w:pPr>
                  <w:hyperlink w:anchor="558" w:history="1">
                    <w:r>
                      <w:rPr>
                        <w:rStyle w:val="Hyperlink"/>
                        <w:b/>
                        <w:bCs/>
                        <w:color w:val="3A2035"/>
                        <w:lang w:val="en-US"/>
                      </w:rPr>
                      <w:t xml:space="preserve">Even </w:t>
                    </w:r>
                    <w:proofErr w:type="spellStart"/>
                    <w:r>
                      <w:rPr>
                        <w:rStyle w:val="Hyperlink"/>
                        <w:b/>
                        <w:bCs/>
                        <w:color w:val="3A2035"/>
                        <w:lang w:val="en-US"/>
                      </w:rPr>
                      <w:t>voorstellen</w:t>
                    </w:r>
                    <w:proofErr w:type="spellEnd"/>
                  </w:hyperlink>
                </w:p>
              </w:tc>
            </w:tr>
          </w:tbl>
          <w:p w:rsidR="00545DFF" w:rsidRDefault="00545DFF">
            <w:pPr>
              <w:rPr>
                <w:vanish/>
                <w:sz w:val="20"/>
                <w:szCs w:val="20"/>
                <w:lang w:val="en-US"/>
              </w:rPr>
            </w:pPr>
          </w:p>
          <w:tbl>
            <w:tblPr>
              <w:tblW w:w="5000" w:type="pct"/>
              <w:tblCellSpacing w:w="0" w:type="dxa"/>
              <w:tblCellMar>
                <w:left w:w="0" w:type="dxa"/>
                <w:right w:w="0" w:type="dxa"/>
              </w:tblCellMar>
              <w:tblLook w:val="04A0" w:firstRow="1" w:lastRow="0" w:firstColumn="1" w:lastColumn="0" w:noHBand="0" w:noVBand="1"/>
            </w:tblPr>
            <w:tblGrid>
              <w:gridCol w:w="8670"/>
              <w:gridCol w:w="356"/>
            </w:tblGrid>
            <w:tr w:rsidR="00545DFF">
              <w:trPr>
                <w:tblCellSpacing w:w="0" w:type="dxa"/>
              </w:trPr>
              <w:tc>
                <w:tcPr>
                  <w:tcW w:w="4995" w:type="dxa"/>
                  <w:vAlign w:val="center"/>
                  <w:hideMark/>
                </w:tcPr>
                <w:p w:rsidR="00545DFF" w:rsidRDefault="00545DFF">
                  <w:pPr>
                    <w:rPr>
                      <w:b/>
                      <w:bCs/>
                    </w:rPr>
                  </w:pPr>
                  <w:r>
                    <w:rPr>
                      <w:b/>
                      <w:bCs/>
                      <w:noProof/>
                      <w:color w:val="000000"/>
                    </w:rPr>
                    <w:drawing>
                      <wp:inline distT="0" distB="0" distL="0" distR="0">
                        <wp:extent cx="5495925" cy="781050"/>
                        <wp:effectExtent l="0" t="0" r="9525" b="0"/>
                        <wp:docPr id="12" name="Afbeelding 12"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c>
                <w:tcPr>
                  <w:tcW w:w="3675" w:type="dxa"/>
                  <w:vAlign w:val="center"/>
                  <w:hideMark/>
                </w:tcPr>
                <w:p w:rsidR="00545DFF" w:rsidRDefault="00545DFF">
                  <w:pPr>
                    <w:rPr>
                      <w:b/>
                      <w:bCs/>
                    </w:rPr>
                  </w:pPr>
                </w:p>
              </w:tc>
            </w:tr>
          </w:tbl>
          <w:p w:rsidR="00545DFF" w:rsidRDefault="00545DFF">
            <w:pPr>
              <w:rPr>
                <w:vanish/>
                <w:sz w:val="20"/>
                <w:szCs w:val="20"/>
              </w:rPr>
            </w:pPr>
          </w:p>
          <w:tbl>
            <w:tblPr>
              <w:tblW w:w="9094" w:type="dxa"/>
              <w:tblInd w:w="119" w:type="dxa"/>
              <w:tblCellMar>
                <w:left w:w="0" w:type="dxa"/>
                <w:right w:w="0" w:type="dxa"/>
              </w:tblCellMar>
              <w:tblLook w:val="04A0" w:firstRow="1" w:lastRow="0" w:firstColumn="1" w:lastColumn="0" w:noHBand="0" w:noVBand="1"/>
            </w:tblPr>
            <w:tblGrid>
              <w:gridCol w:w="221"/>
              <w:gridCol w:w="4799"/>
              <w:gridCol w:w="3597"/>
              <w:gridCol w:w="270"/>
            </w:tblGrid>
            <w:tr w:rsidR="00545DFF">
              <w:trPr>
                <w:hidden/>
              </w:trPr>
              <w:tc>
                <w:tcPr>
                  <w:tcW w:w="222" w:type="dxa"/>
                  <w:tcMar>
                    <w:top w:w="0" w:type="dxa"/>
                    <w:left w:w="108" w:type="dxa"/>
                    <w:bottom w:w="0" w:type="dxa"/>
                    <w:right w:w="108" w:type="dxa"/>
                  </w:tcMar>
                  <w:hideMark/>
                </w:tcPr>
                <w:p w:rsidR="00545DFF" w:rsidRDefault="00545DFF">
                  <w:pPr>
                    <w:rPr>
                      <w:vanish/>
                      <w:sz w:val="20"/>
                      <w:szCs w:val="20"/>
                    </w:rPr>
                  </w:pPr>
                </w:p>
              </w:tc>
              <w:tc>
                <w:tcPr>
                  <w:tcW w:w="4974" w:type="dxa"/>
                  <w:tcMar>
                    <w:top w:w="0" w:type="dxa"/>
                    <w:left w:w="108" w:type="dxa"/>
                    <w:bottom w:w="0" w:type="dxa"/>
                    <w:right w:w="108" w:type="dxa"/>
                  </w:tcMar>
                  <w:hideMark/>
                </w:tcPr>
                <w:p w:rsidR="00545DFF" w:rsidRDefault="00545DFF">
                  <w:pPr>
                    <w:pStyle w:val="Normaalweb"/>
                    <w:rPr>
                      <w:rFonts w:ascii="Arial" w:hAnsi="Arial" w:cs="Arial"/>
                      <w:b/>
                      <w:bCs/>
                      <w:color w:val="3A2035"/>
                      <w:sz w:val="21"/>
                      <w:szCs w:val="21"/>
                    </w:rPr>
                  </w:pPr>
                  <w:bookmarkStart w:id="0" w:name="_Per_1_april"/>
                  <w:bookmarkStart w:id="1" w:name="553"/>
                  <w:bookmarkEnd w:id="0"/>
                  <w:bookmarkEnd w:id="1"/>
                  <w:r>
                    <w:rPr>
                      <w:rFonts w:ascii="Arial" w:hAnsi="Arial" w:cs="Arial"/>
                      <w:b/>
                      <w:bCs/>
                      <w:color w:val="3A2035"/>
                      <w:sz w:val="21"/>
                      <w:szCs w:val="21"/>
                    </w:rPr>
                    <w:t>Per 1 december 2020 is het NWB geometrisch gecorrigeerd.</w:t>
                  </w:r>
                </w:p>
                <w:p w:rsidR="00545DFF" w:rsidRDefault="00545DFF">
                  <w:pPr>
                    <w:pStyle w:val="Normaalweb"/>
                    <w:rPr>
                      <w:rFonts w:ascii="Arial" w:eastAsia="Times New Roman" w:hAnsi="Arial" w:cs="Arial"/>
                      <w:color w:val="000000"/>
                      <w:sz w:val="20"/>
                      <w:szCs w:val="20"/>
                    </w:rPr>
                  </w:pPr>
                  <w:r>
                    <w:rPr>
                      <w:rFonts w:ascii="Arial" w:hAnsi="Arial" w:cs="Arial"/>
                      <w:color w:val="000000"/>
                    </w:rPr>
                    <w:t xml:space="preserve">In november 2020 is 65,5% van alle gemeentelijke NWB wegvakken geometrisch gecorrigeerd. Daarmee is de ligging van de NWB wegvakken verbeterd. </w:t>
                  </w:r>
                </w:p>
                <w:p w:rsidR="00545DFF" w:rsidRDefault="00545DFF">
                  <w:pPr>
                    <w:pStyle w:val="Normaalweb"/>
                    <w:rPr>
                      <w:rFonts w:ascii="Arial" w:hAnsi="Arial" w:cs="Arial"/>
                      <w:color w:val="000000"/>
                    </w:rPr>
                  </w:pPr>
                  <w:r>
                    <w:rPr>
                      <w:rFonts w:ascii="Arial" w:hAnsi="Arial" w:cs="Arial"/>
                      <w:color w:val="000000"/>
                    </w:rPr>
                    <w:t>Dit is volledig automatisch gebeurd, op basis van de Basisregistratie Grootschalige Topografie (BGT).  Een verdere verbetering voor gemeentelijk wegen is mogelijk, maar daar komt handwerk bij. Een gemeente kan contact met ons opnemen  indien dit gewenst is.</w:t>
                  </w:r>
                </w:p>
                <w:p w:rsidR="00545DFF" w:rsidRDefault="00545DFF">
                  <w:pPr>
                    <w:pStyle w:val="Normaalweb"/>
                    <w:rPr>
                      <w:rFonts w:ascii="Arial" w:hAnsi="Arial" w:cs="Arial"/>
                      <w:color w:val="000000"/>
                      <w:lang w:val="en-GB"/>
                    </w:rPr>
                  </w:pPr>
                  <w:r>
                    <w:rPr>
                      <w:rFonts w:ascii="Arial" w:hAnsi="Arial" w:cs="Arial"/>
                      <w:color w:val="000000"/>
                    </w:rPr>
                    <w:t>Een randvoorwaarde was om géén nieuwe wegvakken te creëren, maar om alleen  bestaande geometrieën te corrigeren. Hierdoor blijft de huidige structuur en topologie van het netwerk intact</w:t>
                  </w:r>
                  <w:r>
                    <w:rPr>
                      <w:rFonts w:ascii="Arial" w:hAnsi="Arial" w:cs="Arial"/>
                      <w:color w:val="000000"/>
                    </w:rPr>
                    <w:br/>
                  </w:r>
                  <w:r>
                    <w:rPr>
                      <w:rFonts w:ascii="Arial" w:hAnsi="Arial" w:cs="Arial"/>
                      <w:color w:val="000000"/>
                    </w:rPr>
                    <w:br/>
                    <w:t xml:space="preserve">In 2021 werken we verder aan de geometrische correctie van rijks en provinciale wegen. Door de </w:t>
                  </w:r>
                  <w:proofErr w:type="spellStart"/>
                  <w:r>
                    <w:rPr>
                      <w:rFonts w:ascii="Arial" w:hAnsi="Arial" w:cs="Arial"/>
                      <w:color w:val="000000"/>
                    </w:rPr>
                    <w:t>hectometrering</w:t>
                  </w:r>
                  <w:proofErr w:type="spellEnd"/>
                  <w:r>
                    <w:rPr>
                      <w:rFonts w:ascii="Arial" w:hAnsi="Arial" w:cs="Arial"/>
                      <w:color w:val="000000"/>
                    </w:rPr>
                    <w:t xml:space="preserve"> die hiervoor in het NWB staat is dit net iets lastiger. </w:t>
                  </w:r>
                  <w:r>
                    <w:rPr>
                      <w:rFonts w:ascii="Arial" w:hAnsi="Arial" w:cs="Arial"/>
                      <w:color w:val="000000"/>
                    </w:rPr>
                    <w:br/>
                  </w:r>
                  <w:r>
                    <w:rPr>
                      <w:rFonts w:ascii="Arial" w:hAnsi="Arial" w:cs="Arial"/>
                      <w:color w:val="000000"/>
                    </w:rPr>
                    <w:br/>
                  </w:r>
                  <w:hyperlink r:id="rId9" w:history="1">
                    <w:r>
                      <w:rPr>
                        <w:rStyle w:val="Hyperlink"/>
                        <w:b/>
                        <w:bCs/>
                        <w:color w:val="82B0AE"/>
                        <w:lang w:val="en-GB"/>
                      </w:rPr>
                      <w:t xml:space="preserve">Lees </w:t>
                    </w:r>
                    <w:proofErr w:type="spellStart"/>
                    <w:r>
                      <w:rPr>
                        <w:rStyle w:val="Hyperlink"/>
                        <w:b/>
                        <w:bCs/>
                        <w:color w:val="82B0AE"/>
                        <w:lang w:val="en-GB"/>
                      </w:rPr>
                      <w:t>meer</w:t>
                    </w:r>
                    <w:proofErr w:type="spellEnd"/>
                  </w:hyperlink>
                </w:p>
              </w:tc>
              <w:tc>
                <w:tcPr>
                  <w:tcW w:w="3630" w:type="dxa"/>
                  <w:tcMar>
                    <w:top w:w="0" w:type="dxa"/>
                    <w:left w:w="108" w:type="dxa"/>
                    <w:bottom w:w="0" w:type="dxa"/>
                    <w:right w:w="108" w:type="dxa"/>
                  </w:tcMar>
                  <w:hideMark/>
                </w:tcPr>
                <w:p w:rsidR="00545DFF" w:rsidRDefault="00545DFF">
                  <w:pPr>
                    <w:rPr>
                      <w:rFonts w:ascii="Arial" w:hAnsi="Arial" w:cs="Arial"/>
                      <w:color w:val="202020"/>
                      <w:sz w:val="20"/>
                      <w:szCs w:val="20"/>
                      <w:lang w:val="en-GB" w:eastAsia="en-US"/>
                    </w:rPr>
                  </w:pPr>
                  <w:r>
                    <w:rPr>
                      <w:rFonts w:ascii="Arial" w:hAnsi="Arial" w:cs="Arial"/>
                      <w:noProof/>
                      <w:color w:val="202020"/>
                      <w:sz w:val="20"/>
                      <w:szCs w:val="20"/>
                    </w:rPr>
                    <w:drawing>
                      <wp:inline distT="0" distB="0" distL="0" distR="0">
                        <wp:extent cx="1762125" cy="1162050"/>
                        <wp:effectExtent l="0" t="0" r="9525" b="0"/>
                        <wp:docPr id="11" name="Afbeelding 11" descr="cid:image003.jpg@01D6C69C.D6E7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cid:image003.jpg@01D6C69C.D6E703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62125" cy="1162050"/>
                                </a:xfrm>
                                <a:prstGeom prst="rect">
                                  <a:avLst/>
                                </a:prstGeom>
                                <a:noFill/>
                                <a:ln>
                                  <a:noFill/>
                                </a:ln>
                              </pic:spPr>
                            </pic:pic>
                          </a:graphicData>
                        </a:graphic>
                      </wp:inline>
                    </w:drawing>
                  </w:r>
                </w:p>
              </w:tc>
              <w:tc>
                <w:tcPr>
                  <w:tcW w:w="268" w:type="dxa"/>
                  <w:tcMar>
                    <w:top w:w="0" w:type="dxa"/>
                    <w:left w:w="108" w:type="dxa"/>
                    <w:bottom w:w="0" w:type="dxa"/>
                    <w:right w:w="108" w:type="dxa"/>
                  </w:tcMar>
                  <w:hideMark/>
                </w:tcPr>
                <w:p w:rsidR="00545DFF" w:rsidRDefault="00545DFF">
                  <w:pPr>
                    <w:rPr>
                      <w:rFonts w:ascii="Arial" w:hAnsi="Arial" w:cs="Arial"/>
                      <w:color w:val="202020"/>
                      <w:sz w:val="20"/>
                      <w:szCs w:val="20"/>
                      <w:lang w:val="en-GB" w:eastAsia="en-US"/>
                    </w:rPr>
                  </w:pPr>
                </w:p>
              </w:tc>
            </w:tr>
            <w:tr w:rsidR="00545DFF">
              <w:tc>
                <w:tcPr>
                  <w:tcW w:w="222" w:type="dxa"/>
                  <w:tcMar>
                    <w:top w:w="0" w:type="dxa"/>
                    <w:left w:w="108" w:type="dxa"/>
                    <w:bottom w:w="0" w:type="dxa"/>
                    <w:right w:w="108" w:type="dxa"/>
                  </w:tcMar>
                  <w:hideMark/>
                </w:tcPr>
                <w:p w:rsidR="00545DFF" w:rsidRDefault="00545DFF">
                  <w:pPr>
                    <w:rPr>
                      <w:rFonts w:eastAsia="Times New Roman"/>
                      <w:sz w:val="20"/>
                      <w:szCs w:val="20"/>
                    </w:rPr>
                  </w:pPr>
                </w:p>
              </w:tc>
              <w:tc>
                <w:tcPr>
                  <w:tcW w:w="8872" w:type="dxa"/>
                  <w:gridSpan w:val="3"/>
                  <w:tcMar>
                    <w:top w:w="0" w:type="dxa"/>
                    <w:left w:w="108" w:type="dxa"/>
                    <w:bottom w:w="0" w:type="dxa"/>
                    <w:right w:w="108" w:type="dxa"/>
                  </w:tcMar>
                  <w:hideMark/>
                </w:tcPr>
                <w:p w:rsidR="00545DFF" w:rsidRDefault="00545DFF">
                  <w:pPr>
                    <w:rPr>
                      <w:rFonts w:ascii="Calibri" w:hAnsi="Calibri" w:cs="Calibri"/>
                      <w:lang w:val="en-GB" w:eastAsia="en-US"/>
                    </w:rPr>
                  </w:pPr>
                  <w:r>
                    <w:rPr>
                      <w:rFonts w:ascii="Calibri" w:hAnsi="Calibri" w:cs="Calibri"/>
                      <w:noProof/>
                      <w:sz w:val="22"/>
                      <w:szCs w:val="22"/>
                    </w:rPr>
                    <w:drawing>
                      <wp:inline distT="0" distB="0" distL="0" distR="0">
                        <wp:extent cx="5495925" cy="781050"/>
                        <wp:effectExtent l="0" t="0" r="9525" b="0"/>
                        <wp:docPr id="10" name="Afbeelding 10"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r>
            <w:tr w:rsidR="00545DFF">
              <w:tc>
                <w:tcPr>
                  <w:tcW w:w="222" w:type="dxa"/>
                  <w:tcMar>
                    <w:top w:w="0" w:type="dxa"/>
                    <w:left w:w="108" w:type="dxa"/>
                    <w:bottom w:w="0" w:type="dxa"/>
                    <w:right w:w="108" w:type="dxa"/>
                  </w:tcMar>
                  <w:hideMark/>
                </w:tcPr>
                <w:p w:rsidR="00545DFF" w:rsidRDefault="00545DFF">
                  <w:pPr>
                    <w:rPr>
                      <w:rFonts w:ascii="Calibri" w:hAnsi="Calibri" w:cs="Calibri"/>
                      <w:lang w:val="en-GB" w:eastAsia="en-US"/>
                    </w:rPr>
                  </w:pPr>
                </w:p>
              </w:tc>
              <w:tc>
                <w:tcPr>
                  <w:tcW w:w="4974" w:type="dxa"/>
                  <w:tcMar>
                    <w:top w:w="0" w:type="dxa"/>
                    <w:left w:w="108" w:type="dxa"/>
                    <w:bottom w:w="0" w:type="dxa"/>
                    <w:right w:w="108" w:type="dxa"/>
                  </w:tcMar>
                  <w:hideMark/>
                </w:tcPr>
                <w:p w:rsidR="00545DFF" w:rsidRDefault="00545DFF">
                  <w:pPr>
                    <w:spacing w:after="160"/>
                    <w:rPr>
                      <w:rFonts w:ascii="Arial" w:hAnsi="Arial" w:cs="Arial"/>
                      <w:b/>
                      <w:bCs/>
                      <w:color w:val="3A2035"/>
                      <w:sz w:val="21"/>
                      <w:szCs w:val="21"/>
                      <w:lang w:eastAsia="en-US"/>
                    </w:rPr>
                  </w:pPr>
                  <w:bookmarkStart w:id="2" w:name="554"/>
                  <w:bookmarkEnd w:id="2"/>
                  <w:r>
                    <w:rPr>
                      <w:rFonts w:ascii="Arial" w:hAnsi="Arial" w:cs="Arial"/>
                      <w:b/>
                      <w:bCs/>
                      <w:color w:val="3A2035"/>
                      <w:sz w:val="21"/>
                      <w:szCs w:val="21"/>
                      <w:lang w:eastAsia="en-US"/>
                    </w:rPr>
                    <w:t>Fietspaden toegevoegd aan het NWB</w:t>
                  </w:r>
                </w:p>
                <w:p w:rsidR="00545DFF" w:rsidRDefault="00545DFF">
                  <w:pPr>
                    <w:spacing w:after="240"/>
                    <w:rPr>
                      <w:rFonts w:ascii="Arial" w:hAnsi="Arial" w:cs="Arial"/>
                      <w:color w:val="000000"/>
                      <w:sz w:val="20"/>
                      <w:szCs w:val="20"/>
                      <w:lang w:eastAsia="en-US"/>
                    </w:rPr>
                  </w:pPr>
                  <w:r>
                    <w:rPr>
                      <w:rFonts w:ascii="Arial" w:hAnsi="Arial" w:cs="Arial"/>
                      <w:color w:val="000000"/>
                      <w:sz w:val="20"/>
                      <w:szCs w:val="20"/>
                      <w:lang w:eastAsia="en-US"/>
                    </w:rPr>
                    <w:t xml:space="preserve">Vanaf januari is een NWB met fietspaden beschikbaar. Aan het geometrisch gecorrigeerde NWB dat hierboven genoemd is worden dan alle </w:t>
                  </w:r>
                  <w:proofErr w:type="spellStart"/>
                  <w:r>
                    <w:rPr>
                      <w:rFonts w:ascii="Arial" w:hAnsi="Arial" w:cs="Arial"/>
                      <w:color w:val="000000"/>
                      <w:sz w:val="20"/>
                      <w:szCs w:val="20"/>
                      <w:lang w:eastAsia="en-US"/>
                    </w:rPr>
                    <w:t>vrijliggende</w:t>
                  </w:r>
                  <w:proofErr w:type="spellEnd"/>
                  <w:r>
                    <w:rPr>
                      <w:rFonts w:ascii="Arial" w:hAnsi="Arial" w:cs="Arial"/>
                      <w:color w:val="000000"/>
                      <w:sz w:val="20"/>
                      <w:szCs w:val="20"/>
                      <w:lang w:eastAsia="en-US"/>
                    </w:rPr>
                    <w:t xml:space="preserve"> fietspaden uit de Top10NL toegevoegd, ook als ze geen straatnaam hebben. De actualisatiefrequentie volgt die van de Top10NL actualisaties, dus vier keer per jaar.</w:t>
                  </w:r>
                </w:p>
                <w:p w:rsidR="00545DFF" w:rsidRDefault="00545DFF">
                  <w:pPr>
                    <w:pStyle w:val="Normaalweb"/>
                    <w:rPr>
                      <w:rFonts w:ascii="Arial" w:hAnsi="Arial" w:cs="Arial"/>
                      <w:color w:val="8CB6B4"/>
                      <w:sz w:val="20"/>
                      <w:szCs w:val="20"/>
                    </w:rPr>
                  </w:pPr>
                  <w:r>
                    <w:rPr>
                      <w:rFonts w:ascii="Arial" w:hAnsi="Arial" w:cs="Arial"/>
                      <w:color w:val="000000"/>
                    </w:rPr>
                    <w:t>Houd de NWB site in de gaten voor het actuele nieuws en de toelichting op het bestand</w:t>
                  </w:r>
                </w:p>
              </w:tc>
              <w:tc>
                <w:tcPr>
                  <w:tcW w:w="3630" w:type="dxa"/>
                  <w:tcMar>
                    <w:top w:w="0" w:type="dxa"/>
                    <w:left w:w="108" w:type="dxa"/>
                    <w:bottom w:w="0" w:type="dxa"/>
                    <w:right w:w="108" w:type="dxa"/>
                  </w:tcMar>
                  <w:hideMark/>
                </w:tcPr>
                <w:p w:rsidR="00545DFF" w:rsidRDefault="00545DFF">
                  <w:pPr>
                    <w:rPr>
                      <w:rFonts w:ascii="Arial" w:hAnsi="Arial" w:cs="Arial"/>
                      <w:color w:val="202020"/>
                      <w:sz w:val="20"/>
                      <w:szCs w:val="20"/>
                      <w:lang w:eastAsia="en-US"/>
                    </w:rPr>
                  </w:pPr>
                  <w:r>
                    <w:rPr>
                      <w:rFonts w:ascii="Calibri" w:hAnsi="Calibri" w:cs="Calibri"/>
                      <w:noProof/>
                      <w:sz w:val="22"/>
                      <w:szCs w:val="22"/>
                    </w:rPr>
                    <w:drawing>
                      <wp:inline distT="0" distB="0" distL="0" distR="0">
                        <wp:extent cx="1781175" cy="1295400"/>
                        <wp:effectExtent l="0" t="0" r="9525" b="0"/>
                        <wp:docPr id="9" name="Afbeelding 9" descr="cid:image005.jpg@01D6C69E.D71C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cid:image005.jpg@01D6C69E.D71C8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81175" cy="1295400"/>
                                </a:xfrm>
                                <a:prstGeom prst="rect">
                                  <a:avLst/>
                                </a:prstGeom>
                                <a:noFill/>
                                <a:ln>
                                  <a:noFill/>
                                </a:ln>
                              </pic:spPr>
                            </pic:pic>
                          </a:graphicData>
                        </a:graphic>
                      </wp:inline>
                    </w:drawing>
                  </w:r>
                </w:p>
              </w:tc>
              <w:tc>
                <w:tcPr>
                  <w:tcW w:w="268" w:type="dxa"/>
                  <w:tcMar>
                    <w:top w:w="0" w:type="dxa"/>
                    <w:left w:w="108" w:type="dxa"/>
                    <w:bottom w:w="0" w:type="dxa"/>
                    <w:right w:w="108" w:type="dxa"/>
                  </w:tcMar>
                  <w:hideMark/>
                </w:tcPr>
                <w:p w:rsidR="00545DFF" w:rsidRDefault="00545DFF">
                  <w:pPr>
                    <w:rPr>
                      <w:rFonts w:ascii="Arial" w:hAnsi="Arial" w:cs="Arial"/>
                      <w:color w:val="202020"/>
                      <w:sz w:val="20"/>
                      <w:szCs w:val="20"/>
                      <w:lang w:eastAsia="en-US"/>
                    </w:rPr>
                  </w:pPr>
                </w:p>
              </w:tc>
            </w:tr>
            <w:tr w:rsidR="00545DFF">
              <w:tc>
                <w:tcPr>
                  <w:tcW w:w="222" w:type="dxa"/>
                  <w:tcMar>
                    <w:top w:w="0" w:type="dxa"/>
                    <w:left w:w="108" w:type="dxa"/>
                    <w:bottom w:w="0" w:type="dxa"/>
                    <w:right w:w="108" w:type="dxa"/>
                  </w:tcMar>
                  <w:hideMark/>
                </w:tcPr>
                <w:p w:rsidR="00545DFF" w:rsidRDefault="00545DFF">
                  <w:pPr>
                    <w:rPr>
                      <w:rFonts w:eastAsia="Times New Roman"/>
                      <w:sz w:val="20"/>
                      <w:szCs w:val="20"/>
                    </w:rPr>
                  </w:pPr>
                </w:p>
              </w:tc>
              <w:tc>
                <w:tcPr>
                  <w:tcW w:w="8872" w:type="dxa"/>
                  <w:gridSpan w:val="3"/>
                  <w:tcMar>
                    <w:top w:w="0" w:type="dxa"/>
                    <w:left w:w="108" w:type="dxa"/>
                    <w:bottom w:w="0" w:type="dxa"/>
                    <w:right w:w="108" w:type="dxa"/>
                  </w:tcMar>
                  <w:hideMark/>
                </w:tcPr>
                <w:p w:rsidR="00545DFF" w:rsidRDefault="00545DFF">
                  <w:pPr>
                    <w:rPr>
                      <w:rFonts w:ascii="Calibri" w:hAnsi="Calibri" w:cs="Calibri"/>
                      <w:lang w:eastAsia="en-US"/>
                    </w:rPr>
                  </w:pPr>
                  <w:r>
                    <w:rPr>
                      <w:rFonts w:ascii="Calibri" w:hAnsi="Calibri" w:cs="Calibri"/>
                      <w:noProof/>
                      <w:sz w:val="22"/>
                      <w:szCs w:val="22"/>
                    </w:rPr>
                    <w:drawing>
                      <wp:inline distT="0" distB="0" distL="0" distR="0">
                        <wp:extent cx="5495925" cy="781050"/>
                        <wp:effectExtent l="0" t="0" r="9525" b="0"/>
                        <wp:docPr id="8" name="Afbeelding 8"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r>
            <w:tr w:rsidR="00545DFF">
              <w:tc>
                <w:tcPr>
                  <w:tcW w:w="222" w:type="dxa"/>
                  <w:tcMar>
                    <w:top w:w="0" w:type="dxa"/>
                    <w:left w:w="108" w:type="dxa"/>
                    <w:bottom w:w="0" w:type="dxa"/>
                    <w:right w:w="108" w:type="dxa"/>
                  </w:tcMar>
                  <w:hideMark/>
                </w:tcPr>
                <w:p w:rsidR="00545DFF" w:rsidRDefault="00545DFF">
                  <w:pPr>
                    <w:rPr>
                      <w:rFonts w:ascii="Calibri" w:hAnsi="Calibri" w:cs="Calibri"/>
                      <w:lang w:eastAsia="en-US"/>
                    </w:rPr>
                  </w:pPr>
                </w:p>
              </w:tc>
              <w:tc>
                <w:tcPr>
                  <w:tcW w:w="4974" w:type="dxa"/>
                  <w:tcMar>
                    <w:top w:w="0" w:type="dxa"/>
                    <w:left w:w="108" w:type="dxa"/>
                    <w:bottom w:w="0" w:type="dxa"/>
                    <w:right w:w="108" w:type="dxa"/>
                  </w:tcMar>
                  <w:hideMark/>
                </w:tcPr>
                <w:p w:rsidR="00545DFF" w:rsidRDefault="00545DFF">
                  <w:pPr>
                    <w:pStyle w:val="Normaalweb"/>
                    <w:rPr>
                      <w:rFonts w:ascii="Arial" w:hAnsi="Arial" w:cs="Arial"/>
                      <w:b/>
                      <w:bCs/>
                      <w:color w:val="3A2035"/>
                      <w:sz w:val="21"/>
                      <w:szCs w:val="21"/>
                    </w:rPr>
                  </w:pPr>
                  <w:bookmarkStart w:id="3" w:name="555"/>
                  <w:bookmarkEnd w:id="3"/>
                  <w:r>
                    <w:rPr>
                      <w:rFonts w:ascii="Arial" w:hAnsi="Arial" w:cs="Arial"/>
                      <w:b/>
                      <w:bCs/>
                      <w:color w:val="3A2035"/>
                      <w:sz w:val="21"/>
                      <w:szCs w:val="21"/>
                    </w:rPr>
                    <w:t>3D informatie toegevoegd aan het NWB  </w:t>
                  </w:r>
                </w:p>
                <w:p w:rsidR="00545DFF" w:rsidRDefault="00545DFF">
                  <w:pPr>
                    <w:pStyle w:val="Normaalweb"/>
                    <w:rPr>
                      <w:rFonts w:ascii="Arial" w:eastAsia="Times New Roman" w:hAnsi="Arial" w:cs="Arial"/>
                      <w:color w:val="202020"/>
                      <w:sz w:val="20"/>
                      <w:szCs w:val="20"/>
                    </w:rPr>
                  </w:pPr>
                  <w:r>
                    <w:rPr>
                      <w:rFonts w:ascii="Arial" w:hAnsi="Arial" w:cs="Arial"/>
                      <w:color w:val="202020"/>
                    </w:rPr>
                    <w:t>Ook per januari is een NWB met hoogte informatie voor rijks- en provinciale wegen beschikbaar. Hiervoor is een match met AHN3 uitgevoerd.</w:t>
                  </w:r>
                </w:p>
                <w:p w:rsidR="00545DFF" w:rsidRDefault="00545DFF">
                  <w:pPr>
                    <w:pStyle w:val="Normaalweb"/>
                    <w:rPr>
                      <w:rFonts w:ascii="Arial" w:hAnsi="Arial" w:cs="Arial"/>
                      <w:color w:val="202020"/>
                    </w:rPr>
                  </w:pPr>
                  <w:r>
                    <w:rPr>
                      <w:rFonts w:ascii="Arial" w:hAnsi="Arial" w:cs="Arial"/>
                      <w:color w:val="202020"/>
                    </w:rPr>
                    <w:t xml:space="preserve">In 2021 werken we verder aan het aanvullen met hoogte informatie van wegen die nog niet in AHN3 zaten en aan het verwerven, samen met de wegbeheerders, van hoogte informatie van plan wegen/wegen in aanleg. </w:t>
                  </w:r>
                </w:p>
                <w:p w:rsidR="00545DFF" w:rsidRDefault="00545DFF">
                  <w:pPr>
                    <w:pStyle w:val="Normaalweb"/>
                    <w:rPr>
                      <w:rFonts w:ascii="Arial" w:hAnsi="Arial" w:cs="Arial"/>
                      <w:b/>
                      <w:bCs/>
                      <w:color w:val="202020"/>
                    </w:rPr>
                  </w:pPr>
                  <w:r>
                    <w:rPr>
                      <w:rFonts w:ascii="Arial" w:hAnsi="Arial" w:cs="Arial"/>
                      <w:color w:val="000000"/>
                    </w:rPr>
                    <w:t>Houd de NWB site in de gaten voor het actuele nieuws en de toelichting op het bestand.</w:t>
                  </w:r>
                </w:p>
              </w:tc>
              <w:tc>
                <w:tcPr>
                  <w:tcW w:w="3630" w:type="dxa"/>
                  <w:tcMar>
                    <w:top w:w="0" w:type="dxa"/>
                    <w:left w:w="108" w:type="dxa"/>
                    <w:bottom w:w="0" w:type="dxa"/>
                    <w:right w:w="108" w:type="dxa"/>
                  </w:tcMar>
                  <w:hideMark/>
                </w:tcPr>
                <w:p w:rsidR="00545DFF" w:rsidRDefault="00545DFF">
                  <w:pPr>
                    <w:rPr>
                      <w:rFonts w:ascii="Arial" w:hAnsi="Arial" w:cs="Arial"/>
                      <w:color w:val="202020"/>
                      <w:sz w:val="20"/>
                      <w:szCs w:val="20"/>
                      <w:lang w:val="en-GB" w:eastAsia="en-US"/>
                    </w:rPr>
                  </w:pPr>
                  <w:r>
                    <w:rPr>
                      <w:rFonts w:ascii="Arial" w:hAnsi="Arial" w:cs="Arial"/>
                      <w:noProof/>
                      <w:color w:val="202020"/>
                      <w:sz w:val="20"/>
                      <w:szCs w:val="20"/>
                    </w:rPr>
                    <w:drawing>
                      <wp:inline distT="0" distB="0" distL="0" distR="0">
                        <wp:extent cx="1685925" cy="1123950"/>
                        <wp:effectExtent l="0" t="0" r="9525" b="0"/>
                        <wp:docPr id="7" name="Afbeelding 7" descr="cid:image007.jpg@01D6C6A5.4B74D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image007.jpg@01D6C6A5.4B74D6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inline>
                    </w:drawing>
                  </w:r>
                </w:p>
              </w:tc>
              <w:tc>
                <w:tcPr>
                  <w:tcW w:w="268" w:type="dxa"/>
                  <w:tcMar>
                    <w:top w:w="0" w:type="dxa"/>
                    <w:left w:w="108" w:type="dxa"/>
                    <w:bottom w:w="0" w:type="dxa"/>
                    <w:right w:w="108" w:type="dxa"/>
                  </w:tcMar>
                  <w:hideMark/>
                </w:tcPr>
                <w:p w:rsidR="00545DFF" w:rsidRDefault="00545DFF">
                  <w:pPr>
                    <w:rPr>
                      <w:rFonts w:ascii="Arial" w:hAnsi="Arial" w:cs="Arial"/>
                      <w:color w:val="202020"/>
                      <w:sz w:val="20"/>
                      <w:szCs w:val="20"/>
                      <w:lang w:val="en-GB" w:eastAsia="en-US"/>
                    </w:rPr>
                  </w:pPr>
                </w:p>
              </w:tc>
            </w:tr>
            <w:tr w:rsidR="00545DFF">
              <w:tc>
                <w:tcPr>
                  <w:tcW w:w="222" w:type="dxa"/>
                  <w:tcMar>
                    <w:top w:w="0" w:type="dxa"/>
                    <w:left w:w="108" w:type="dxa"/>
                    <w:bottom w:w="0" w:type="dxa"/>
                    <w:right w:w="108" w:type="dxa"/>
                  </w:tcMar>
                  <w:hideMark/>
                </w:tcPr>
                <w:p w:rsidR="00545DFF" w:rsidRDefault="00545DFF">
                  <w:pPr>
                    <w:rPr>
                      <w:rFonts w:eastAsia="Times New Roman"/>
                      <w:sz w:val="20"/>
                      <w:szCs w:val="20"/>
                    </w:rPr>
                  </w:pPr>
                </w:p>
              </w:tc>
              <w:tc>
                <w:tcPr>
                  <w:tcW w:w="8872" w:type="dxa"/>
                  <w:gridSpan w:val="3"/>
                  <w:tcMar>
                    <w:top w:w="0" w:type="dxa"/>
                    <w:left w:w="108" w:type="dxa"/>
                    <w:bottom w:w="0" w:type="dxa"/>
                    <w:right w:w="108" w:type="dxa"/>
                  </w:tcMar>
                  <w:hideMark/>
                </w:tcPr>
                <w:p w:rsidR="00545DFF" w:rsidRDefault="00545DFF">
                  <w:pPr>
                    <w:rPr>
                      <w:rFonts w:ascii="Calibri" w:hAnsi="Calibri" w:cs="Calibri"/>
                      <w:lang w:val="en-GB" w:eastAsia="en-US"/>
                    </w:rPr>
                  </w:pPr>
                  <w:r>
                    <w:rPr>
                      <w:rFonts w:ascii="Calibri" w:hAnsi="Calibri" w:cs="Calibri"/>
                      <w:noProof/>
                      <w:sz w:val="22"/>
                      <w:szCs w:val="22"/>
                    </w:rPr>
                    <w:drawing>
                      <wp:inline distT="0" distB="0" distL="0" distR="0">
                        <wp:extent cx="5495925" cy="781050"/>
                        <wp:effectExtent l="0" t="0" r="9525" b="0"/>
                        <wp:docPr id="6" name="Afbeelding 6"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r>
            <w:tr w:rsidR="00545DFF">
              <w:tc>
                <w:tcPr>
                  <w:tcW w:w="222" w:type="dxa"/>
                  <w:tcMar>
                    <w:top w:w="0" w:type="dxa"/>
                    <w:left w:w="108" w:type="dxa"/>
                    <w:bottom w:w="0" w:type="dxa"/>
                    <w:right w:w="108" w:type="dxa"/>
                  </w:tcMar>
                  <w:hideMark/>
                </w:tcPr>
                <w:p w:rsidR="00545DFF" w:rsidRDefault="00545DFF">
                  <w:pPr>
                    <w:rPr>
                      <w:rFonts w:ascii="Calibri" w:hAnsi="Calibri" w:cs="Calibri"/>
                      <w:lang w:val="en-GB" w:eastAsia="en-US"/>
                    </w:rPr>
                  </w:pPr>
                </w:p>
              </w:tc>
              <w:tc>
                <w:tcPr>
                  <w:tcW w:w="4974" w:type="dxa"/>
                  <w:tcMar>
                    <w:top w:w="0" w:type="dxa"/>
                    <w:left w:w="108" w:type="dxa"/>
                    <w:bottom w:w="0" w:type="dxa"/>
                    <w:right w:w="108" w:type="dxa"/>
                  </w:tcMar>
                  <w:hideMark/>
                </w:tcPr>
                <w:p w:rsidR="00545DFF" w:rsidRDefault="00545DFF">
                  <w:pPr>
                    <w:pStyle w:val="Kop1"/>
                    <w:spacing w:before="0" w:beforeAutospacing="0" w:after="75" w:afterAutospacing="0"/>
                    <w:rPr>
                      <w:rFonts w:ascii="Arial" w:eastAsia="Times New Roman" w:hAnsi="Arial" w:cs="Arial"/>
                      <w:color w:val="3A2035"/>
                      <w:sz w:val="21"/>
                      <w:szCs w:val="21"/>
                      <w:lang w:eastAsia="en-US"/>
                    </w:rPr>
                  </w:pPr>
                  <w:bookmarkStart w:id="4" w:name="_Verkeersborden_nu_compleet"/>
                  <w:bookmarkStart w:id="5" w:name="561"/>
                  <w:bookmarkEnd w:id="4"/>
                  <w:bookmarkEnd w:id="5"/>
                  <w:r>
                    <w:rPr>
                      <w:rFonts w:ascii="Arial" w:eastAsia="Times New Roman" w:hAnsi="Arial" w:cs="Arial"/>
                      <w:color w:val="3A2035"/>
                      <w:sz w:val="21"/>
                      <w:szCs w:val="21"/>
                      <w:lang w:eastAsia="en-US"/>
                    </w:rPr>
                    <w:t xml:space="preserve">Verkeersborden nu compleet </w:t>
                  </w:r>
                </w:p>
                <w:p w:rsidR="00545DFF" w:rsidRDefault="00545DFF">
                  <w:pPr>
                    <w:pStyle w:val="Normaalweb"/>
                    <w:rPr>
                      <w:rFonts w:ascii="Arial" w:hAnsi="Arial" w:cs="Arial"/>
                      <w:color w:val="202020"/>
                      <w:sz w:val="20"/>
                      <w:szCs w:val="20"/>
                    </w:rPr>
                  </w:pPr>
                  <w:r>
                    <w:rPr>
                      <w:rFonts w:ascii="Arial" w:hAnsi="Arial" w:cs="Arial"/>
                      <w:color w:val="202020"/>
                    </w:rPr>
                    <w:t xml:space="preserve">Niet helemaal NWB, maar wel met een stevige relatie met het NWB, de verkeersborden zoals die door het Ministerie van </w:t>
                  </w:r>
                  <w:proofErr w:type="spellStart"/>
                  <w:r>
                    <w:rPr>
                      <w:rFonts w:ascii="Arial" w:hAnsi="Arial" w:cs="Arial"/>
                      <w:color w:val="202020"/>
                    </w:rPr>
                    <w:t>IenW</w:t>
                  </w:r>
                  <w:proofErr w:type="spellEnd"/>
                  <w:r>
                    <w:rPr>
                      <w:rFonts w:ascii="Arial" w:hAnsi="Arial" w:cs="Arial"/>
                      <w:color w:val="202020"/>
                    </w:rPr>
                    <w:t xml:space="preserve"> ingekocht zijn en via NDW als open data beschikbaar zijn.</w:t>
                  </w:r>
                </w:p>
                <w:p w:rsidR="00545DFF" w:rsidRDefault="00545DFF">
                  <w:pPr>
                    <w:pStyle w:val="Normaalweb"/>
                    <w:rPr>
                      <w:rFonts w:ascii="Arial" w:eastAsia="Times New Roman" w:hAnsi="Arial" w:cs="Arial"/>
                      <w:color w:val="202020"/>
                    </w:rPr>
                  </w:pPr>
                  <w:r>
                    <w:rPr>
                      <w:rFonts w:ascii="Arial" w:hAnsi="Arial" w:cs="Arial"/>
                      <w:color w:val="202020"/>
                    </w:rPr>
                    <w:t xml:space="preserve">Sinds medio november is de levering door de leverancier, de HR groep, gecompleteerd met de borden van gemeenten met minder dan 40.000 inwoners. In principe is de set nu </w:t>
                  </w:r>
                  <w:r>
                    <w:rPr>
                      <w:rFonts w:ascii="Arial" w:hAnsi="Arial" w:cs="Arial"/>
                      <w:color w:val="202020"/>
                    </w:rPr>
                    <w:lastRenderedPageBreak/>
                    <w:t>compleet, met dien verstande dat door het ministerie een subset van de RVV borden is uitgevraagd. Bewegwijzering (K-serie) zit er bijvoorbeeld niet in met uitzondering van de route gevaarlijke stoffen (K14). Zo zijn er nog een paar type borden die er niet in zitten</w:t>
                  </w:r>
                </w:p>
                <w:p w:rsidR="00545DFF" w:rsidRDefault="00545DFF">
                  <w:pPr>
                    <w:pStyle w:val="Normaalweb"/>
                    <w:rPr>
                      <w:rFonts w:ascii="Arial" w:hAnsi="Arial" w:cs="Arial"/>
                      <w:color w:val="202020"/>
                    </w:rPr>
                  </w:pPr>
                  <w:r>
                    <w:rPr>
                      <w:rFonts w:ascii="Arial" w:hAnsi="Arial" w:cs="Arial"/>
                      <w:color w:val="202020"/>
                    </w:rPr>
                    <w:t>Elk bord is voorzien van de rode RVV code, een plaatje en locatiegegevens. Voor de straatnaam en de gemeenten- en woonplaatsnaam wordt het NWB gebruikt. Ook wordt waar  mogelijk een NWB wegvak waar het bord langs staat meegenomen in de levering.</w:t>
                  </w:r>
                </w:p>
                <w:p w:rsidR="00545DFF" w:rsidRDefault="00545DFF">
                  <w:pPr>
                    <w:pStyle w:val="Normaalweb"/>
                    <w:rPr>
                      <w:rFonts w:ascii="Arial" w:hAnsi="Arial" w:cs="Arial"/>
                      <w:color w:val="202020"/>
                    </w:rPr>
                  </w:pPr>
                  <w:r>
                    <w:rPr>
                      <w:rFonts w:ascii="Arial" w:hAnsi="Arial" w:cs="Arial"/>
                      <w:color w:val="202020"/>
                    </w:rPr>
                    <w:t>Niet van alle borden is het mogelijk een NWB wegvak aan te wijzen, denk aan vrij liggende fietspaden of inritten van parkeergarages die niet als wegvak in het NWB aanwezig zijn. In elk geval heeft wel elk bord XY gegevens, zodat de locatie waar het bord staat te visualiseren is.</w:t>
                  </w:r>
                </w:p>
                <w:p w:rsidR="00545DFF" w:rsidRDefault="00545DFF">
                  <w:pPr>
                    <w:pStyle w:val="Normaalweb"/>
                    <w:rPr>
                      <w:rFonts w:ascii="Arial" w:hAnsi="Arial" w:cs="Arial"/>
                      <w:color w:val="202020"/>
                    </w:rPr>
                  </w:pPr>
                  <w:r>
                    <w:rPr>
                      <w:rFonts w:ascii="Arial" w:hAnsi="Arial" w:cs="Arial"/>
                      <w:color w:val="202020"/>
                    </w:rPr>
                    <w:t>Er is bewust gekozen voor een relatief eenvoudige set van data met ook maar beperkte opvraagmogelijkheden. De opvraag mogelijkheid wordt in de eerste helt van december uitgebreid met een opvraagmogelijkheid per gemeentecode.</w:t>
                  </w:r>
                  <w:r>
                    <w:rPr>
                      <w:rFonts w:ascii="Arial" w:hAnsi="Arial" w:cs="Arial"/>
                      <w:color w:val="202020"/>
                    </w:rPr>
                    <w:br/>
                    <w:t xml:space="preserve">Hiervoor is het nodig de database enige tijd ‘of line’ te zetten, u kunt er dan dus niet bij. </w:t>
                  </w:r>
                </w:p>
                <w:p w:rsidR="00545DFF" w:rsidRDefault="00545DFF">
                  <w:pPr>
                    <w:pStyle w:val="Normaalweb"/>
                    <w:rPr>
                      <w:rFonts w:ascii="Arial" w:hAnsi="Arial" w:cs="Arial"/>
                      <w:color w:val="202020"/>
                    </w:rPr>
                  </w:pPr>
                  <w:r>
                    <w:rPr>
                      <w:rFonts w:ascii="Arial" w:hAnsi="Arial" w:cs="Arial"/>
                      <w:color w:val="202020"/>
                    </w:rPr>
                    <w:t xml:space="preserve">Voor het opvragen van de borden door gemeenten of provincies biedt NDW additionele ondersteuning, hiervoor kunt u contact opnemen met de NDW </w:t>
                  </w:r>
                  <w:proofErr w:type="spellStart"/>
                  <w:r>
                    <w:rPr>
                      <w:rFonts w:ascii="Arial" w:hAnsi="Arial" w:cs="Arial"/>
                      <w:color w:val="202020"/>
                    </w:rPr>
                    <w:t>servicedesk</w:t>
                  </w:r>
                  <w:proofErr w:type="spellEnd"/>
                  <w:r>
                    <w:rPr>
                      <w:rFonts w:ascii="Arial" w:hAnsi="Arial" w:cs="Arial"/>
                      <w:color w:val="202020"/>
                    </w:rPr>
                    <w:t xml:space="preserve"> (</w:t>
                  </w:r>
                  <w:hyperlink r:id="rId16" w:history="1">
                    <w:r>
                      <w:rPr>
                        <w:rStyle w:val="Hyperlink"/>
                        <w:color w:val="8CB6B4"/>
                      </w:rPr>
                      <w:t>mail@servicedeskndw.nu</w:t>
                    </w:r>
                  </w:hyperlink>
                  <w:r>
                    <w:rPr>
                      <w:rFonts w:ascii="Arial" w:hAnsi="Arial" w:cs="Arial"/>
                      <w:color w:val="202020"/>
                    </w:rPr>
                    <w:t xml:space="preserve">)  Inmiddels zijn er ook op diverse internet fora scripts en tips uitgewisseld om met deze data aan de slag te gaan. </w:t>
                  </w:r>
                </w:p>
                <w:p w:rsidR="00545DFF" w:rsidRDefault="00545DFF">
                  <w:pPr>
                    <w:pStyle w:val="Normaalweb"/>
                    <w:rPr>
                      <w:rFonts w:ascii="Arial" w:hAnsi="Arial" w:cs="Arial"/>
                      <w:b/>
                      <w:bCs/>
                      <w:color w:val="202020"/>
                      <w:lang w:val="en-GB"/>
                    </w:rPr>
                  </w:pPr>
                  <w:hyperlink r:id="rId17" w:history="1">
                    <w:r>
                      <w:rPr>
                        <w:rStyle w:val="Hyperlink"/>
                        <w:b/>
                        <w:bCs/>
                        <w:color w:val="8CB6B4"/>
                        <w:lang w:val="en-GB"/>
                      </w:rPr>
                      <w:t xml:space="preserve">Lees </w:t>
                    </w:r>
                    <w:proofErr w:type="spellStart"/>
                    <w:r>
                      <w:rPr>
                        <w:rStyle w:val="Hyperlink"/>
                        <w:b/>
                        <w:bCs/>
                        <w:color w:val="8CB6B4"/>
                        <w:lang w:val="en-GB"/>
                      </w:rPr>
                      <w:t>meer</w:t>
                    </w:r>
                    <w:proofErr w:type="spellEnd"/>
                  </w:hyperlink>
                </w:p>
              </w:tc>
              <w:tc>
                <w:tcPr>
                  <w:tcW w:w="3630" w:type="dxa"/>
                  <w:tcMar>
                    <w:top w:w="0" w:type="dxa"/>
                    <w:left w:w="108" w:type="dxa"/>
                    <w:bottom w:w="0" w:type="dxa"/>
                    <w:right w:w="108" w:type="dxa"/>
                  </w:tcMar>
                  <w:hideMark/>
                </w:tcPr>
                <w:p w:rsidR="00545DFF" w:rsidRDefault="00545DFF">
                  <w:pPr>
                    <w:rPr>
                      <w:rFonts w:ascii="Arial" w:hAnsi="Arial" w:cs="Arial"/>
                      <w:color w:val="202020"/>
                      <w:sz w:val="20"/>
                      <w:szCs w:val="20"/>
                      <w:lang w:val="en-GB" w:eastAsia="en-US"/>
                    </w:rPr>
                  </w:pPr>
                  <w:r>
                    <w:rPr>
                      <w:rFonts w:ascii="Arial" w:hAnsi="Arial" w:cs="Arial"/>
                      <w:noProof/>
                      <w:color w:val="202020"/>
                      <w:sz w:val="20"/>
                      <w:szCs w:val="20"/>
                    </w:rPr>
                    <w:lastRenderedPageBreak/>
                    <w:drawing>
                      <wp:inline distT="0" distB="0" distL="0" distR="0">
                        <wp:extent cx="1685925" cy="1123950"/>
                        <wp:effectExtent l="0" t="0" r="9525" b="0"/>
                        <wp:docPr id="5" name="Afbeelding 5" descr="cid:image018.jpg@01D6C6A5.4B74D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8.jpg@01D6C6A5.4B74D6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inline>
                    </w:drawing>
                  </w:r>
                </w:p>
              </w:tc>
              <w:tc>
                <w:tcPr>
                  <w:tcW w:w="268" w:type="dxa"/>
                  <w:tcMar>
                    <w:top w:w="0" w:type="dxa"/>
                    <w:left w:w="108" w:type="dxa"/>
                    <w:bottom w:w="0" w:type="dxa"/>
                    <w:right w:w="108" w:type="dxa"/>
                  </w:tcMar>
                  <w:hideMark/>
                </w:tcPr>
                <w:p w:rsidR="00545DFF" w:rsidRDefault="00545DFF">
                  <w:pPr>
                    <w:rPr>
                      <w:rFonts w:ascii="Arial" w:hAnsi="Arial" w:cs="Arial"/>
                      <w:color w:val="202020"/>
                      <w:sz w:val="20"/>
                      <w:szCs w:val="20"/>
                      <w:lang w:val="en-GB" w:eastAsia="en-US"/>
                    </w:rPr>
                  </w:pPr>
                </w:p>
              </w:tc>
            </w:tr>
            <w:tr w:rsidR="00545DFF">
              <w:tc>
                <w:tcPr>
                  <w:tcW w:w="222" w:type="dxa"/>
                  <w:tcMar>
                    <w:top w:w="0" w:type="dxa"/>
                    <w:left w:w="108" w:type="dxa"/>
                    <w:bottom w:w="0" w:type="dxa"/>
                    <w:right w:w="108" w:type="dxa"/>
                  </w:tcMar>
                  <w:hideMark/>
                </w:tcPr>
                <w:p w:rsidR="00545DFF" w:rsidRDefault="00545DFF">
                  <w:pPr>
                    <w:rPr>
                      <w:rFonts w:eastAsia="Times New Roman"/>
                      <w:sz w:val="20"/>
                      <w:szCs w:val="20"/>
                    </w:rPr>
                  </w:pPr>
                </w:p>
              </w:tc>
              <w:tc>
                <w:tcPr>
                  <w:tcW w:w="8872" w:type="dxa"/>
                  <w:gridSpan w:val="3"/>
                  <w:tcMar>
                    <w:top w:w="0" w:type="dxa"/>
                    <w:left w:w="108" w:type="dxa"/>
                    <w:bottom w:w="0" w:type="dxa"/>
                    <w:right w:w="108" w:type="dxa"/>
                  </w:tcMar>
                  <w:hideMark/>
                </w:tcPr>
                <w:p w:rsidR="00545DFF" w:rsidRDefault="00545DFF">
                  <w:pPr>
                    <w:rPr>
                      <w:rFonts w:ascii="Calibri" w:hAnsi="Calibri" w:cs="Calibri"/>
                      <w:lang w:val="en-GB" w:eastAsia="en-US"/>
                    </w:rPr>
                  </w:pPr>
                  <w:r>
                    <w:rPr>
                      <w:rFonts w:ascii="Calibri" w:hAnsi="Calibri" w:cs="Calibri"/>
                      <w:noProof/>
                      <w:sz w:val="22"/>
                      <w:szCs w:val="22"/>
                    </w:rPr>
                    <w:drawing>
                      <wp:inline distT="0" distB="0" distL="0" distR="0">
                        <wp:extent cx="5495925" cy="781050"/>
                        <wp:effectExtent l="0" t="0" r="9525" b="0"/>
                        <wp:docPr id="4" name="Afbeelding 4"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r>
            <w:tr w:rsidR="00545DFF">
              <w:tc>
                <w:tcPr>
                  <w:tcW w:w="222" w:type="dxa"/>
                  <w:tcMar>
                    <w:top w:w="0" w:type="dxa"/>
                    <w:left w:w="108" w:type="dxa"/>
                    <w:bottom w:w="0" w:type="dxa"/>
                    <w:right w:w="108" w:type="dxa"/>
                  </w:tcMar>
                  <w:hideMark/>
                </w:tcPr>
                <w:p w:rsidR="00545DFF" w:rsidRDefault="00545DFF">
                  <w:pPr>
                    <w:rPr>
                      <w:rFonts w:ascii="Calibri" w:hAnsi="Calibri" w:cs="Calibri"/>
                      <w:lang w:val="en-GB" w:eastAsia="en-US"/>
                    </w:rPr>
                  </w:pPr>
                </w:p>
              </w:tc>
              <w:tc>
                <w:tcPr>
                  <w:tcW w:w="4974" w:type="dxa"/>
                  <w:tcMar>
                    <w:top w:w="0" w:type="dxa"/>
                    <w:left w:w="108" w:type="dxa"/>
                    <w:bottom w:w="0" w:type="dxa"/>
                    <w:right w:w="108" w:type="dxa"/>
                  </w:tcMar>
                  <w:hideMark/>
                </w:tcPr>
                <w:p w:rsidR="00545DFF" w:rsidRDefault="00545DFF">
                  <w:pPr>
                    <w:pStyle w:val="Kop1"/>
                    <w:spacing w:before="0" w:beforeAutospacing="0" w:after="75" w:afterAutospacing="0"/>
                    <w:rPr>
                      <w:rFonts w:ascii="Arial" w:eastAsia="Times New Roman" w:hAnsi="Arial" w:cs="Arial"/>
                      <w:color w:val="3A2035"/>
                      <w:sz w:val="21"/>
                      <w:szCs w:val="21"/>
                      <w:lang w:eastAsia="en-US"/>
                    </w:rPr>
                  </w:pPr>
                  <w:bookmarkStart w:id="6" w:name="b557"/>
                  <w:bookmarkStart w:id="7" w:name="556"/>
                  <w:bookmarkEnd w:id="6"/>
                  <w:bookmarkEnd w:id="7"/>
                  <w:r>
                    <w:rPr>
                      <w:rFonts w:ascii="Arial" w:eastAsia="Times New Roman" w:hAnsi="Arial" w:cs="Arial"/>
                      <w:color w:val="3A2035"/>
                      <w:sz w:val="21"/>
                      <w:szCs w:val="21"/>
                      <w:lang w:eastAsia="en-US"/>
                    </w:rPr>
                    <w:t>Data van maximumsnelheden in het NWB</w:t>
                  </w:r>
                </w:p>
                <w:p w:rsidR="00545DFF" w:rsidRDefault="00545DFF">
                  <w:pPr>
                    <w:pStyle w:val="Normaalweb"/>
                    <w:rPr>
                      <w:rFonts w:ascii="Arial" w:hAnsi="Arial" w:cs="Arial"/>
                      <w:color w:val="202020"/>
                      <w:sz w:val="20"/>
                      <w:szCs w:val="20"/>
                    </w:rPr>
                  </w:pPr>
                  <w:r>
                    <w:rPr>
                      <w:rFonts w:ascii="Arial" w:hAnsi="Arial" w:cs="Arial"/>
                      <w:color w:val="202020"/>
                    </w:rPr>
                    <w:t xml:space="preserve">Maximumsnelheden van de rijkswegen zijn na de wettelijke verlaging in maart allemaal aangepast. Voor gemeentelijke wegen wordt in 2021 een vergelijkbare wetswijziging </w:t>
                  </w:r>
                  <w:r>
                    <w:rPr>
                      <w:rFonts w:ascii="Arial" w:hAnsi="Arial" w:cs="Arial"/>
                      <w:color w:val="000000"/>
                    </w:rPr>
                    <w:t xml:space="preserve">verwacht </w:t>
                  </w:r>
                  <w:r>
                    <w:rPr>
                      <w:rFonts w:ascii="Arial" w:hAnsi="Arial" w:cs="Arial"/>
                      <w:color w:val="202020"/>
                    </w:rPr>
                    <w:t xml:space="preserve">en dus </w:t>
                  </w:r>
                  <w:r>
                    <w:rPr>
                      <w:rFonts w:ascii="Arial" w:hAnsi="Arial" w:cs="Arial"/>
                      <w:color w:val="000000"/>
                    </w:rPr>
                    <w:t xml:space="preserve">weer </w:t>
                  </w:r>
                  <w:r>
                    <w:rPr>
                      <w:rFonts w:ascii="Arial" w:hAnsi="Arial" w:cs="Arial"/>
                      <w:color w:val="202020"/>
                    </w:rPr>
                    <w:t>een mega operatie voor het NWB</w:t>
                  </w:r>
                  <w:r>
                    <w:rPr>
                      <w:rFonts w:ascii="Arial" w:hAnsi="Arial" w:cs="Arial"/>
                      <w:color w:val="000000"/>
                    </w:rPr>
                    <w:t>. Ook</w:t>
                  </w:r>
                  <w:r>
                    <w:rPr>
                      <w:rFonts w:ascii="Arial" w:hAnsi="Arial" w:cs="Arial"/>
                      <w:color w:val="202020"/>
                    </w:rPr>
                    <w:t xml:space="preserve"> tussentijds wordt er gewerkt aan het actualiseren van maximumsnelheden, op dit moment met behulp van de verkeersbesluiten die gemeenten publiceren.</w:t>
                  </w:r>
                </w:p>
                <w:p w:rsidR="00545DFF" w:rsidRDefault="00545DFF">
                  <w:pPr>
                    <w:pStyle w:val="Normaalweb"/>
                    <w:rPr>
                      <w:rFonts w:ascii="Arial" w:eastAsia="Times New Roman" w:hAnsi="Arial" w:cs="Arial"/>
                      <w:b/>
                      <w:bCs/>
                      <w:color w:val="202020"/>
                      <w:lang w:val="en-GB"/>
                    </w:rPr>
                  </w:pPr>
                  <w:hyperlink r:id="rId20" w:history="1">
                    <w:r>
                      <w:rPr>
                        <w:rStyle w:val="Hyperlink"/>
                        <w:b/>
                        <w:bCs/>
                        <w:color w:val="8CB6B4"/>
                        <w:lang w:val="en-GB"/>
                      </w:rPr>
                      <w:t xml:space="preserve">Lees </w:t>
                    </w:r>
                    <w:proofErr w:type="spellStart"/>
                    <w:r>
                      <w:rPr>
                        <w:rStyle w:val="Hyperlink"/>
                        <w:b/>
                        <w:bCs/>
                        <w:color w:val="8CB6B4"/>
                        <w:lang w:val="en-GB"/>
                      </w:rPr>
                      <w:t>meer</w:t>
                    </w:r>
                    <w:proofErr w:type="spellEnd"/>
                  </w:hyperlink>
                </w:p>
              </w:tc>
              <w:tc>
                <w:tcPr>
                  <w:tcW w:w="3630" w:type="dxa"/>
                  <w:tcMar>
                    <w:top w:w="0" w:type="dxa"/>
                    <w:left w:w="108" w:type="dxa"/>
                    <w:bottom w:w="0" w:type="dxa"/>
                    <w:right w:w="108" w:type="dxa"/>
                  </w:tcMar>
                  <w:hideMark/>
                </w:tcPr>
                <w:p w:rsidR="00545DFF" w:rsidRDefault="00545DFF">
                  <w:pPr>
                    <w:rPr>
                      <w:rFonts w:ascii="Arial" w:hAnsi="Arial" w:cs="Arial"/>
                      <w:color w:val="202020"/>
                      <w:sz w:val="20"/>
                      <w:szCs w:val="20"/>
                      <w:lang w:val="en-GB" w:eastAsia="en-US"/>
                    </w:rPr>
                  </w:pPr>
                  <w:r>
                    <w:rPr>
                      <w:noProof/>
                    </w:rPr>
                    <w:drawing>
                      <wp:anchor distT="95250" distB="95250" distL="95250" distR="95250" simplePos="0" relativeHeight="251659264" behindDoc="0" locked="0" layoutInCell="1" allowOverlap="0">
                        <wp:simplePos x="0" y="0"/>
                        <wp:positionH relativeFrom="column">
                          <wp:align>right</wp:align>
                        </wp:positionH>
                        <wp:positionV relativeFrom="line">
                          <wp:posOffset>17093565</wp:posOffset>
                        </wp:positionV>
                        <wp:extent cx="1428750" cy="800100"/>
                        <wp:effectExtent l="0" t="0" r="0" b="0"/>
                        <wp:wrapSquare wrapText="bothSides"/>
                        <wp:docPr id="14" name="Afbeelding 14" descr="ffbe740bb1b84c8b7d46d093e11e21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ffbe740bb1b84c8b7d46d093e11e21c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268" w:type="dxa"/>
                  <w:tcMar>
                    <w:top w:w="0" w:type="dxa"/>
                    <w:left w:w="108" w:type="dxa"/>
                    <w:bottom w:w="0" w:type="dxa"/>
                    <w:right w:w="108" w:type="dxa"/>
                  </w:tcMar>
                  <w:hideMark/>
                </w:tcPr>
                <w:p w:rsidR="00545DFF" w:rsidRDefault="00545DFF">
                  <w:pPr>
                    <w:rPr>
                      <w:rFonts w:ascii="Arial" w:hAnsi="Arial" w:cs="Arial"/>
                      <w:color w:val="202020"/>
                      <w:sz w:val="20"/>
                      <w:szCs w:val="20"/>
                      <w:lang w:val="en-GB" w:eastAsia="en-US"/>
                    </w:rPr>
                  </w:pPr>
                </w:p>
              </w:tc>
            </w:tr>
            <w:tr w:rsidR="00545DFF">
              <w:tc>
                <w:tcPr>
                  <w:tcW w:w="222" w:type="dxa"/>
                  <w:tcMar>
                    <w:top w:w="0" w:type="dxa"/>
                    <w:left w:w="108" w:type="dxa"/>
                    <w:bottom w:w="0" w:type="dxa"/>
                    <w:right w:w="108" w:type="dxa"/>
                  </w:tcMar>
                  <w:hideMark/>
                </w:tcPr>
                <w:p w:rsidR="00545DFF" w:rsidRDefault="00545DFF">
                  <w:pPr>
                    <w:rPr>
                      <w:rFonts w:eastAsia="Times New Roman"/>
                      <w:sz w:val="20"/>
                      <w:szCs w:val="20"/>
                    </w:rPr>
                  </w:pPr>
                </w:p>
              </w:tc>
              <w:tc>
                <w:tcPr>
                  <w:tcW w:w="8872" w:type="dxa"/>
                  <w:gridSpan w:val="3"/>
                  <w:tcMar>
                    <w:top w:w="0" w:type="dxa"/>
                    <w:left w:w="108" w:type="dxa"/>
                    <w:bottom w:w="0" w:type="dxa"/>
                    <w:right w:w="108" w:type="dxa"/>
                  </w:tcMar>
                  <w:hideMark/>
                </w:tcPr>
                <w:p w:rsidR="00545DFF" w:rsidRDefault="00545DFF">
                  <w:pPr>
                    <w:rPr>
                      <w:rFonts w:eastAsia="Times New Roman"/>
                      <w:sz w:val="20"/>
                      <w:szCs w:val="20"/>
                    </w:rPr>
                  </w:pPr>
                </w:p>
              </w:tc>
            </w:tr>
            <w:tr w:rsidR="00545DFF">
              <w:tc>
                <w:tcPr>
                  <w:tcW w:w="222" w:type="dxa"/>
                  <w:tcMar>
                    <w:top w:w="0" w:type="dxa"/>
                    <w:left w:w="108" w:type="dxa"/>
                    <w:bottom w:w="0" w:type="dxa"/>
                    <w:right w:w="108" w:type="dxa"/>
                  </w:tcMar>
                  <w:hideMark/>
                </w:tcPr>
                <w:p w:rsidR="00545DFF" w:rsidRDefault="00545DFF">
                  <w:pPr>
                    <w:rPr>
                      <w:rFonts w:eastAsia="Times New Roman"/>
                      <w:sz w:val="20"/>
                      <w:szCs w:val="20"/>
                    </w:rPr>
                  </w:pPr>
                </w:p>
              </w:tc>
              <w:tc>
                <w:tcPr>
                  <w:tcW w:w="8872" w:type="dxa"/>
                  <w:gridSpan w:val="3"/>
                  <w:tcMar>
                    <w:top w:w="0" w:type="dxa"/>
                    <w:left w:w="108" w:type="dxa"/>
                    <w:bottom w:w="0" w:type="dxa"/>
                    <w:right w:w="108" w:type="dxa"/>
                  </w:tcMar>
                  <w:hideMark/>
                </w:tcPr>
                <w:p w:rsidR="00545DFF" w:rsidRDefault="00545DFF">
                  <w:pPr>
                    <w:rPr>
                      <w:rFonts w:ascii="Calibri" w:hAnsi="Calibri" w:cs="Calibri"/>
                      <w:lang w:val="en-GB" w:eastAsia="en-US"/>
                    </w:rPr>
                  </w:pPr>
                  <w:r>
                    <w:rPr>
                      <w:rFonts w:ascii="Calibri" w:hAnsi="Calibri" w:cs="Calibri"/>
                      <w:noProof/>
                      <w:sz w:val="22"/>
                      <w:szCs w:val="22"/>
                    </w:rPr>
                    <w:drawing>
                      <wp:inline distT="0" distB="0" distL="0" distR="0">
                        <wp:extent cx="5495925" cy="781050"/>
                        <wp:effectExtent l="0" t="0" r="9525" b="0"/>
                        <wp:docPr id="3" name="Afbeelding 3"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r>
            <w:tr w:rsidR="00545DFF">
              <w:tc>
                <w:tcPr>
                  <w:tcW w:w="222" w:type="dxa"/>
                  <w:tcMar>
                    <w:top w:w="0" w:type="dxa"/>
                    <w:left w:w="108" w:type="dxa"/>
                    <w:bottom w:w="0" w:type="dxa"/>
                    <w:right w:w="108" w:type="dxa"/>
                  </w:tcMar>
                  <w:hideMark/>
                </w:tcPr>
                <w:p w:rsidR="00545DFF" w:rsidRDefault="00545DFF">
                  <w:pPr>
                    <w:rPr>
                      <w:rFonts w:ascii="Calibri" w:hAnsi="Calibri" w:cs="Calibri"/>
                      <w:lang w:val="en-GB" w:eastAsia="en-US"/>
                    </w:rPr>
                  </w:pPr>
                </w:p>
              </w:tc>
              <w:tc>
                <w:tcPr>
                  <w:tcW w:w="4974" w:type="dxa"/>
                  <w:tcMar>
                    <w:top w:w="0" w:type="dxa"/>
                    <w:left w:w="108" w:type="dxa"/>
                    <w:bottom w:w="0" w:type="dxa"/>
                    <w:right w:w="108" w:type="dxa"/>
                  </w:tcMar>
                  <w:hideMark/>
                </w:tcPr>
                <w:p w:rsidR="00545DFF" w:rsidRDefault="00545DFF">
                  <w:pPr>
                    <w:pStyle w:val="Kop1"/>
                    <w:spacing w:before="0" w:beforeAutospacing="0" w:after="75" w:afterAutospacing="0"/>
                    <w:rPr>
                      <w:rFonts w:ascii="Arial" w:eastAsia="Times New Roman" w:hAnsi="Arial" w:cs="Arial"/>
                      <w:color w:val="3A2035"/>
                      <w:sz w:val="21"/>
                      <w:szCs w:val="21"/>
                      <w:lang w:eastAsia="en-US"/>
                    </w:rPr>
                  </w:pPr>
                  <w:bookmarkStart w:id="8" w:name="558"/>
                  <w:bookmarkEnd w:id="8"/>
                  <w:r>
                    <w:rPr>
                      <w:rFonts w:ascii="Arial" w:eastAsia="Times New Roman" w:hAnsi="Arial" w:cs="Arial"/>
                      <w:color w:val="3A2035"/>
                      <w:sz w:val="21"/>
                      <w:szCs w:val="21"/>
                      <w:lang w:eastAsia="en-US"/>
                    </w:rPr>
                    <w:t xml:space="preserve">Even Voorstellen </w:t>
                  </w:r>
                </w:p>
                <w:p w:rsidR="00545DFF" w:rsidRDefault="00545DFF">
                  <w:pPr>
                    <w:pStyle w:val="Normaalweb"/>
                    <w:rPr>
                      <w:rFonts w:ascii="Arial" w:hAnsi="Arial" w:cs="Arial"/>
                      <w:color w:val="202020"/>
                      <w:sz w:val="20"/>
                      <w:szCs w:val="20"/>
                    </w:rPr>
                  </w:pPr>
                  <w:r>
                    <w:rPr>
                      <w:rFonts w:ascii="Arial" w:hAnsi="Arial" w:cs="Arial"/>
                      <w:color w:val="202020"/>
                    </w:rPr>
                    <w:t xml:space="preserve">In 2020 is het NWB team versterkt met 2 nieuwe medewerkers: Dirk Simon Beerda en Michelle Fransen. Zij stellen zich aan u voor.  </w:t>
                  </w:r>
                </w:p>
                <w:p w:rsidR="00545DFF" w:rsidRDefault="00545DFF">
                  <w:pPr>
                    <w:pStyle w:val="Normaalweb"/>
                    <w:rPr>
                      <w:rFonts w:ascii="Arial" w:eastAsia="Times New Roman" w:hAnsi="Arial" w:cs="Arial"/>
                      <w:color w:val="000000"/>
                    </w:rPr>
                  </w:pPr>
                  <w:r>
                    <w:rPr>
                      <w:rFonts w:ascii="Arial" w:hAnsi="Arial" w:cs="Arial"/>
                      <w:color w:val="202020"/>
                    </w:rPr>
                    <w:t xml:space="preserve">Ik ben Michelle Fransen en werk sinds 1 augustus voor als relatiemanager voor het NWB. Ik heb de afgelopen 10 jaar voor provincies gewerkt als Manager van de gemeenschappelijke beheerorganisatie en daarvoor werkte ik voor Rijkswaterstaat als productmanager </w:t>
                  </w:r>
                  <w:proofErr w:type="spellStart"/>
                  <w:r>
                    <w:rPr>
                      <w:rFonts w:ascii="Arial" w:hAnsi="Arial" w:cs="Arial"/>
                      <w:color w:val="202020"/>
                    </w:rPr>
                    <w:t>Geo</w:t>
                  </w:r>
                  <w:proofErr w:type="spellEnd"/>
                  <w:r>
                    <w:rPr>
                      <w:rFonts w:ascii="Arial" w:hAnsi="Arial" w:cs="Arial"/>
                      <w:color w:val="202020"/>
                    </w:rPr>
                    <w:t xml:space="preserve"> informatie in Delft. </w:t>
                  </w:r>
                  <w:r>
                    <w:rPr>
                      <w:rFonts w:ascii="Arial" w:hAnsi="Arial" w:cs="Arial"/>
                      <w:color w:val="202020"/>
                    </w:rPr>
                    <w:br/>
                    <w:t>Ik ga er graag op uit om wild te plukken en hier een lekkere maaltijd van te maken. Ik ben iemand die zich graag verdiept in nieuwe toepassingen en heb me daarom gestort op de verdere uitbreiding van het Nationaal Wegenbestand</w:t>
                  </w:r>
                  <w:r>
                    <w:rPr>
                      <w:rFonts w:ascii="Arial" w:hAnsi="Arial" w:cs="Arial"/>
                      <w:color w:val="000000"/>
                    </w:rPr>
                    <w:t>.</w:t>
                  </w:r>
                </w:p>
                <w:p w:rsidR="00545DFF" w:rsidRDefault="00545DFF">
                  <w:pPr>
                    <w:pStyle w:val="Normaalweb"/>
                    <w:rPr>
                      <w:rFonts w:ascii="Arial" w:hAnsi="Arial" w:cs="Arial"/>
                      <w:color w:val="202020"/>
                    </w:rPr>
                  </w:pPr>
                  <w:r>
                    <w:rPr>
                      <w:rFonts w:ascii="Arial" w:hAnsi="Arial" w:cs="Arial"/>
                      <w:color w:val="202020"/>
                    </w:rPr>
                    <w:t xml:space="preserve">Mijn naam is Dirk Simon Beerda, en ik werk sinds 1 juli als </w:t>
                  </w:r>
                  <w:proofErr w:type="spellStart"/>
                  <w:r>
                    <w:rPr>
                      <w:rFonts w:ascii="Arial" w:hAnsi="Arial" w:cs="Arial"/>
                      <w:color w:val="202020"/>
                    </w:rPr>
                    <w:t>productowner</w:t>
                  </w:r>
                  <w:proofErr w:type="spellEnd"/>
                  <w:r>
                    <w:rPr>
                      <w:rFonts w:ascii="Arial" w:hAnsi="Arial" w:cs="Arial"/>
                      <w:color w:val="202020"/>
                    </w:rPr>
                    <w:t xml:space="preserve"> voor het Nationaal Wegenbestand. Ik werk al zo’n 5 jaar voor het NWB als informatieanalist, maar dan vanuit Rijkswaterstaat (Water, verkeer en leefomgeving). Helemaal nieuw ben ik dus ni</w:t>
                  </w:r>
                  <w:bookmarkStart w:id="9" w:name="_GoBack"/>
                  <w:bookmarkEnd w:id="9"/>
                  <w:r>
                    <w:rPr>
                      <w:rFonts w:ascii="Arial" w:hAnsi="Arial" w:cs="Arial"/>
                      <w:color w:val="202020"/>
                    </w:rPr>
                    <w:t xml:space="preserve">et, maar ik vul deze rol nu in vanuit NDW. Ik werk sinds 1997 voor Rijkswaterstaat en heb bij verschillende diensten gewerkt. De meest belangrijke werkgebieden hierbij waren Assetmanagement, Waterkwaliteitsmetingen, Informatiemanagement, Duurzaam Bouwen, Milieueffectrapportages en Waterbodems. </w:t>
                  </w:r>
                </w:p>
                <w:p w:rsidR="00545DFF" w:rsidRDefault="00545DFF">
                  <w:pPr>
                    <w:pStyle w:val="Normaalweb"/>
                    <w:rPr>
                      <w:rFonts w:ascii="Arial" w:hAnsi="Arial" w:cs="Arial"/>
                      <w:color w:val="202020"/>
                    </w:rPr>
                  </w:pPr>
                  <w:r>
                    <w:rPr>
                      <w:rFonts w:ascii="Arial" w:hAnsi="Arial" w:cs="Arial"/>
                      <w:color w:val="202020"/>
                    </w:rPr>
                    <w:t>Ik vind het leuk om in de moestuin allerlei gewassen te verbouwen, wat meer als imker actief te zijn en daarmee mijn basiscursus bijenhouden te gelde te maken. Verder hou ik ervan om concrete producten af te leveren en vooral resultaat van je werk te zien. Daarom vind ik het ook fantastisch om het NWB verder te ontwikkelen, zodat de gebruikers er echt iets aan hebben en het voor hun werk kunnen gebruiken</w:t>
                  </w:r>
                </w:p>
              </w:tc>
              <w:tc>
                <w:tcPr>
                  <w:tcW w:w="3630" w:type="dxa"/>
                  <w:tcMar>
                    <w:top w:w="0" w:type="dxa"/>
                    <w:left w:w="108" w:type="dxa"/>
                    <w:bottom w:w="0" w:type="dxa"/>
                    <w:right w:w="108" w:type="dxa"/>
                  </w:tcMar>
                </w:tcPr>
                <w:p w:rsidR="00545DFF" w:rsidRDefault="00545DFF">
                  <w:pPr>
                    <w:rPr>
                      <w:rFonts w:ascii="Verdana" w:hAnsi="Verdana"/>
                      <w:sz w:val="18"/>
                      <w:szCs w:val="18"/>
                      <w:lang w:eastAsia="en-US"/>
                    </w:rPr>
                  </w:pPr>
                </w:p>
                <w:p w:rsidR="00545DFF" w:rsidRDefault="00545DFF">
                  <w:pPr>
                    <w:rPr>
                      <w:rFonts w:ascii="Arial" w:hAnsi="Arial" w:cs="Arial"/>
                      <w:color w:val="202020"/>
                      <w:sz w:val="20"/>
                      <w:szCs w:val="20"/>
                      <w:lang w:eastAsia="en-US"/>
                    </w:rPr>
                  </w:pPr>
                  <w:r>
                    <w:rPr>
                      <w:rFonts w:ascii="Arial" w:hAnsi="Arial" w:cs="Arial"/>
                      <w:noProof/>
                      <w:color w:val="202020"/>
                      <w:sz w:val="20"/>
                      <w:szCs w:val="20"/>
                    </w:rPr>
                    <w:drawing>
                      <wp:inline distT="0" distB="0" distL="0" distR="0">
                        <wp:extent cx="1524000" cy="1095375"/>
                        <wp:effectExtent l="0" t="0" r="0" b="9525"/>
                        <wp:docPr id="2" name="Afbeelding 2" descr="cid:image019.png@01D6C6A4.50DA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descr="cid:image019.png@01D6C6A4.50DA537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tc>
              <w:tc>
                <w:tcPr>
                  <w:tcW w:w="268" w:type="dxa"/>
                  <w:tcMar>
                    <w:top w:w="0" w:type="dxa"/>
                    <w:left w:w="108" w:type="dxa"/>
                    <w:bottom w:w="0" w:type="dxa"/>
                    <w:right w:w="108" w:type="dxa"/>
                  </w:tcMar>
                  <w:hideMark/>
                </w:tcPr>
                <w:p w:rsidR="00545DFF" w:rsidRDefault="00545DFF">
                  <w:pPr>
                    <w:rPr>
                      <w:rFonts w:ascii="Arial" w:hAnsi="Arial" w:cs="Arial"/>
                      <w:color w:val="202020"/>
                      <w:sz w:val="20"/>
                      <w:szCs w:val="20"/>
                      <w:lang w:eastAsia="en-US"/>
                    </w:rPr>
                  </w:pPr>
                </w:p>
              </w:tc>
            </w:tr>
            <w:tr w:rsidR="00545DFF">
              <w:tc>
                <w:tcPr>
                  <w:tcW w:w="222" w:type="dxa"/>
                  <w:tcMar>
                    <w:top w:w="0" w:type="dxa"/>
                    <w:left w:w="108" w:type="dxa"/>
                    <w:bottom w:w="0" w:type="dxa"/>
                    <w:right w:w="108" w:type="dxa"/>
                  </w:tcMar>
                  <w:hideMark/>
                </w:tcPr>
                <w:p w:rsidR="00545DFF" w:rsidRDefault="00545DFF">
                  <w:pPr>
                    <w:rPr>
                      <w:rFonts w:eastAsia="Times New Roman"/>
                      <w:sz w:val="20"/>
                      <w:szCs w:val="20"/>
                    </w:rPr>
                  </w:pPr>
                </w:p>
              </w:tc>
              <w:tc>
                <w:tcPr>
                  <w:tcW w:w="8872" w:type="dxa"/>
                  <w:gridSpan w:val="3"/>
                  <w:tcMar>
                    <w:top w:w="0" w:type="dxa"/>
                    <w:left w:w="108" w:type="dxa"/>
                    <w:bottom w:w="0" w:type="dxa"/>
                    <w:right w:w="108" w:type="dxa"/>
                  </w:tcMar>
                  <w:hideMark/>
                </w:tcPr>
                <w:p w:rsidR="00545DFF" w:rsidRDefault="00545DFF">
                  <w:pPr>
                    <w:rPr>
                      <w:rFonts w:ascii="Calibri" w:hAnsi="Calibri" w:cs="Calibri"/>
                      <w:lang w:val="en-GB" w:eastAsia="en-US"/>
                    </w:rPr>
                  </w:pPr>
                  <w:r>
                    <w:rPr>
                      <w:rFonts w:ascii="Calibri" w:hAnsi="Calibri" w:cs="Calibri"/>
                      <w:noProof/>
                      <w:sz w:val="22"/>
                      <w:szCs w:val="22"/>
                    </w:rPr>
                    <w:drawing>
                      <wp:inline distT="0" distB="0" distL="0" distR="0">
                        <wp:extent cx="5495925" cy="781050"/>
                        <wp:effectExtent l="0" t="0" r="9525" b="0"/>
                        <wp:docPr id="1" name="Afbeelding 1"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r>
          </w:tbl>
          <w:p w:rsidR="00545DFF" w:rsidRDefault="00545DFF">
            <w:pPr>
              <w:rPr>
                <w:vanish/>
                <w:sz w:val="20"/>
                <w:szCs w:val="20"/>
              </w:rPr>
            </w:pPr>
            <w:bookmarkStart w:id="10" w:name="559"/>
            <w:bookmarkStart w:id="11" w:name="560"/>
            <w:bookmarkStart w:id="12" w:name="562"/>
            <w:bookmarkEnd w:id="10"/>
            <w:bookmarkEnd w:id="11"/>
            <w:bookmarkEnd w:id="12"/>
          </w:p>
          <w:tbl>
            <w:tblPr>
              <w:tblW w:w="8841" w:type="dxa"/>
              <w:tblCellSpacing w:w="0" w:type="dxa"/>
              <w:shd w:val="clear" w:color="auto" w:fill="3E353A"/>
              <w:tblCellMar>
                <w:left w:w="0" w:type="dxa"/>
                <w:right w:w="0" w:type="dxa"/>
              </w:tblCellMar>
              <w:tblLook w:val="04A0" w:firstRow="1" w:lastRow="0" w:firstColumn="1" w:lastColumn="0" w:noHBand="0" w:noVBand="1"/>
            </w:tblPr>
            <w:tblGrid>
              <w:gridCol w:w="24"/>
              <w:gridCol w:w="8793"/>
              <w:gridCol w:w="24"/>
            </w:tblGrid>
            <w:tr w:rsidR="00545DFF">
              <w:trPr>
                <w:trHeight w:val="269"/>
                <w:tblCellSpacing w:w="0" w:type="dxa"/>
                <w:hidden/>
              </w:trPr>
              <w:tc>
                <w:tcPr>
                  <w:tcW w:w="24" w:type="dxa"/>
                  <w:shd w:val="clear" w:color="auto" w:fill="3A2035"/>
                  <w:vAlign w:val="center"/>
                  <w:hideMark/>
                </w:tcPr>
                <w:p w:rsidR="00545DFF" w:rsidRDefault="00545DFF">
                  <w:pPr>
                    <w:rPr>
                      <w:vanish/>
                      <w:sz w:val="20"/>
                      <w:szCs w:val="20"/>
                    </w:rPr>
                  </w:pPr>
                </w:p>
              </w:tc>
              <w:tc>
                <w:tcPr>
                  <w:tcW w:w="8793" w:type="dxa"/>
                  <w:shd w:val="clear" w:color="auto" w:fill="3A2035"/>
                  <w:vAlign w:val="center"/>
                </w:tcPr>
                <w:p w:rsidR="00545DFF" w:rsidRDefault="00545DFF">
                  <w:pPr>
                    <w:rPr>
                      <w:rFonts w:ascii="Verdana" w:hAnsi="Verdana"/>
                      <w:sz w:val="18"/>
                      <w:szCs w:val="18"/>
                    </w:rPr>
                  </w:pPr>
                </w:p>
                <w:p w:rsidR="00545DFF" w:rsidRDefault="00545DFF">
                  <w:pPr>
                    <w:rPr>
                      <w:rFonts w:ascii="Arial" w:hAnsi="Arial" w:cs="Arial"/>
                      <w:color w:val="FFFFFF"/>
                      <w:sz w:val="20"/>
                      <w:szCs w:val="20"/>
                    </w:rPr>
                  </w:pPr>
                  <w:r>
                    <w:rPr>
                      <w:rFonts w:ascii="Arial" w:hAnsi="Arial" w:cs="Arial"/>
                      <w:color w:val="FFFFFF"/>
                      <w:sz w:val="20"/>
                      <w:szCs w:val="20"/>
                    </w:rPr>
                    <w:t>© Nationaalwegenbestand.nl</w:t>
                  </w:r>
                </w:p>
              </w:tc>
              <w:tc>
                <w:tcPr>
                  <w:tcW w:w="24" w:type="dxa"/>
                  <w:shd w:val="clear" w:color="auto" w:fill="3A2035"/>
                  <w:hideMark/>
                </w:tcPr>
                <w:p w:rsidR="00545DFF" w:rsidRDefault="00545DFF">
                  <w:pPr>
                    <w:rPr>
                      <w:rFonts w:ascii="Arial" w:hAnsi="Arial" w:cs="Arial"/>
                      <w:color w:val="FFFFFF"/>
                      <w:sz w:val="20"/>
                      <w:szCs w:val="20"/>
                    </w:rPr>
                  </w:pPr>
                </w:p>
              </w:tc>
            </w:tr>
          </w:tbl>
          <w:p w:rsidR="00545DFF" w:rsidRDefault="00545DFF"/>
        </w:tc>
      </w:tr>
    </w:tbl>
    <w:p w:rsidR="003224B9" w:rsidRDefault="003224B9"/>
    <w:sectPr w:rsidR="00322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B5784"/>
    <w:multiLevelType w:val="hybridMultilevel"/>
    <w:tmpl w:val="6DBA05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FF"/>
    <w:rsid w:val="003224B9"/>
    <w:rsid w:val="00545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A841461-9AC6-4707-B1E7-82BD021D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5DFF"/>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8"/>
    <w:qFormat/>
    <w:rsid w:val="00545DF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545DFF"/>
    <w:rPr>
      <w:rFonts w:ascii="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545DFF"/>
    <w:rPr>
      <w:rFonts w:ascii="Arial" w:hAnsi="Arial" w:cs="Arial" w:hint="default"/>
      <w:color w:val="EB9C2D"/>
      <w:u w:val="single"/>
    </w:rPr>
  </w:style>
  <w:style w:type="character" w:customStyle="1" w:styleId="NormaalwebChar">
    <w:name w:val="Normaal (web) Char"/>
    <w:basedOn w:val="Standaardalinea-lettertype"/>
    <w:link w:val="Normaalweb"/>
    <w:uiPriority w:val="99"/>
    <w:semiHidden/>
    <w:locked/>
    <w:rsid w:val="00545DFF"/>
    <w:rPr>
      <w:rFonts w:ascii="Verdana" w:hAnsi="Verdana"/>
    </w:rPr>
  </w:style>
  <w:style w:type="paragraph" w:styleId="Normaalweb">
    <w:name w:val="Normal (Web)"/>
    <w:basedOn w:val="Standaard"/>
    <w:link w:val="NormaalwebChar"/>
    <w:uiPriority w:val="99"/>
    <w:semiHidden/>
    <w:unhideWhenUsed/>
    <w:rsid w:val="00545DFF"/>
    <w:pPr>
      <w:spacing w:before="100" w:beforeAutospacing="1" w:after="100" w:afterAutospacing="1"/>
    </w:pPr>
    <w:rPr>
      <w:rFonts w:ascii="Verdana" w:hAnsi="Verdana" w:cstheme="minorBidi"/>
      <w:sz w:val="22"/>
      <w:szCs w:val="22"/>
      <w:lang w:eastAsia="en-US"/>
    </w:rPr>
  </w:style>
  <w:style w:type="character" w:customStyle="1" w:styleId="LijstalineaChar">
    <w:name w:val="Lijstalinea Char"/>
    <w:basedOn w:val="Standaardalinea-lettertype"/>
    <w:link w:val="Lijstalinea"/>
    <w:uiPriority w:val="34"/>
    <w:locked/>
    <w:rsid w:val="00545DFF"/>
    <w:rPr>
      <w:rFonts w:ascii="Verdana" w:hAnsi="Verdana"/>
    </w:rPr>
  </w:style>
  <w:style w:type="paragraph" w:styleId="Lijstalinea">
    <w:name w:val="List Paragraph"/>
    <w:basedOn w:val="Standaard"/>
    <w:link w:val="LijstalineaChar"/>
    <w:uiPriority w:val="34"/>
    <w:qFormat/>
    <w:rsid w:val="00545DFF"/>
    <w:pPr>
      <w:numPr>
        <w:numId w:val="2"/>
      </w:numPr>
    </w:pPr>
    <w:rPr>
      <w:rFonts w:ascii="Verdana" w:hAnsi="Verdan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0DBF.FA39E0A0" TargetMode="External"/><Relationship Id="rId13" Type="http://schemas.openxmlformats.org/officeDocument/2006/relationships/image" Target="cid:image005.jpg@01D6C69E.D71C803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s://docs.ndw.nu/api/trafficsigns/nl/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il@servicedeskndw.nu" TargetMode="External"/><Relationship Id="rId20" Type="http://schemas.openxmlformats.org/officeDocument/2006/relationships/hyperlink" Target="https://nationaalwegenbestand.nl/nieuws/data-van-maximumsnelheden-het-nationaal-wegenbestand-hoe-zit-dat" TargetMode="External"/><Relationship Id="rId1" Type="http://schemas.openxmlformats.org/officeDocument/2006/relationships/numbering" Target="numbering.xml"/><Relationship Id="rId6" Type="http://schemas.openxmlformats.org/officeDocument/2006/relationships/image" Target="cid:image001.jpg@01D60DBF.FA39E0A0" TargetMode="External"/><Relationship Id="rId11" Type="http://schemas.openxmlformats.org/officeDocument/2006/relationships/image" Target="cid:image003.jpg@01D6C69C.D6E7033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cid:image007.jpg@01D6C6A5.4B74D620" TargetMode="External"/><Relationship Id="rId23" Type="http://schemas.openxmlformats.org/officeDocument/2006/relationships/image" Target="cid:image019.png@01D6C6A4.50DA5370" TargetMode="External"/><Relationship Id="rId10" Type="http://schemas.openxmlformats.org/officeDocument/2006/relationships/image" Target="media/image3.jpeg"/><Relationship Id="rId19" Type="http://schemas.openxmlformats.org/officeDocument/2006/relationships/image" Target="cid:image018.jpg@01D6C6A5.4B74D620" TargetMode="External"/><Relationship Id="rId4" Type="http://schemas.openxmlformats.org/officeDocument/2006/relationships/webSettings" Target="webSettings.xml"/><Relationship Id="rId9" Type="http://schemas.openxmlformats.org/officeDocument/2006/relationships/hyperlink" Target="https://nationaalwegenbestand.nl/nieuws/nwb-geometrisch-gecorrigeerd" TargetMode="External"/><Relationship Id="rId14" Type="http://schemas.openxmlformats.org/officeDocument/2006/relationships/image" Target="media/image5.jpeg"/><Relationship Id="rId22"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991</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Beerda, Dirk Simon (NDW)</dc:creator>
  <cp:keywords/>
  <dc:description/>
  <cp:lastModifiedBy>Beerda, Dirk Simon (NDW)</cp:lastModifiedBy>
  <cp:revision>1</cp:revision>
  <dcterms:created xsi:type="dcterms:W3CDTF">2021-03-17T13:13:00Z</dcterms:created>
  <dcterms:modified xsi:type="dcterms:W3CDTF">2021-03-17T13:15:00Z</dcterms:modified>
</cp:coreProperties>
</file>